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9A" w:rsidRDefault="00DF6C9A" w:rsidP="00E05833">
      <w:pPr>
        <w:pStyle w:val="NoSpacing"/>
      </w:pPr>
    </w:p>
    <w:p w:rsidR="00DF6C9A" w:rsidRPr="00A46CC3" w:rsidRDefault="00011B01" w:rsidP="00DF6C9A">
      <w:pPr>
        <w:pStyle w:val="Default"/>
        <w:jc w:val="center"/>
        <w:rPr>
          <w:sz w:val="32"/>
          <w:szCs w:val="32"/>
        </w:rPr>
      </w:pPr>
      <w:r>
        <w:rPr>
          <w:b/>
          <w:bCs/>
          <w:sz w:val="32"/>
          <w:szCs w:val="32"/>
        </w:rPr>
        <w:t>Northampton Farmers’ Market</w:t>
      </w:r>
    </w:p>
    <w:p w:rsidR="00DF6C9A" w:rsidRDefault="00DF6C9A" w:rsidP="00DF6C9A">
      <w:pPr>
        <w:pStyle w:val="Default"/>
        <w:jc w:val="center"/>
        <w:rPr>
          <w:b/>
          <w:bCs/>
          <w:sz w:val="32"/>
          <w:szCs w:val="32"/>
        </w:rPr>
      </w:pPr>
      <w:r w:rsidRPr="00A46CC3">
        <w:rPr>
          <w:b/>
          <w:bCs/>
          <w:sz w:val="32"/>
          <w:szCs w:val="32"/>
        </w:rPr>
        <w:t>Rules and Regulations</w:t>
      </w:r>
      <w:r>
        <w:rPr>
          <w:b/>
          <w:bCs/>
          <w:sz w:val="32"/>
          <w:szCs w:val="32"/>
        </w:rPr>
        <w:t xml:space="preserve"> </w:t>
      </w:r>
    </w:p>
    <w:p w:rsidR="00DF6C9A" w:rsidRDefault="004A4B23" w:rsidP="00DF6C9A">
      <w:pPr>
        <w:pStyle w:val="Default"/>
        <w:jc w:val="center"/>
        <w:rPr>
          <w:b/>
          <w:bCs/>
          <w:sz w:val="32"/>
          <w:szCs w:val="32"/>
        </w:rPr>
      </w:pPr>
      <w:r>
        <w:rPr>
          <w:b/>
          <w:bCs/>
          <w:sz w:val="32"/>
          <w:szCs w:val="32"/>
        </w:rPr>
        <w:t>May to September</w:t>
      </w:r>
      <w:r w:rsidR="00F2200E">
        <w:rPr>
          <w:b/>
          <w:bCs/>
          <w:sz w:val="32"/>
          <w:szCs w:val="32"/>
        </w:rPr>
        <w:t xml:space="preserve"> 201</w:t>
      </w:r>
      <w:r w:rsidR="00DE2DBC">
        <w:rPr>
          <w:b/>
          <w:bCs/>
          <w:sz w:val="32"/>
          <w:szCs w:val="32"/>
        </w:rPr>
        <w:t>9</w:t>
      </w:r>
    </w:p>
    <w:p w:rsidR="004A4B23" w:rsidRDefault="004A4B23" w:rsidP="00DF6C9A">
      <w:pPr>
        <w:pStyle w:val="Default"/>
        <w:jc w:val="center"/>
        <w:rPr>
          <w:b/>
          <w:bCs/>
          <w:sz w:val="32"/>
          <w:szCs w:val="32"/>
        </w:rPr>
      </w:pPr>
      <w:r>
        <w:rPr>
          <w:b/>
          <w:bCs/>
          <w:sz w:val="32"/>
          <w:szCs w:val="32"/>
        </w:rPr>
        <w:t>Contact Patricia Knopf, Farmers Market Manager</w:t>
      </w:r>
    </w:p>
    <w:p w:rsidR="004A4B23" w:rsidRPr="00A46CC3" w:rsidRDefault="004A4B23" w:rsidP="00DF6C9A">
      <w:pPr>
        <w:pStyle w:val="Default"/>
        <w:jc w:val="center"/>
        <w:rPr>
          <w:sz w:val="32"/>
          <w:szCs w:val="32"/>
        </w:rPr>
      </w:pPr>
      <w:r>
        <w:rPr>
          <w:b/>
          <w:bCs/>
          <w:sz w:val="32"/>
          <w:szCs w:val="32"/>
        </w:rPr>
        <w:t>At 619-417-4506 or Paknopf57@</w:t>
      </w:r>
      <w:r w:rsidR="00A1235A">
        <w:rPr>
          <w:b/>
          <w:bCs/>
          <w:sz w:val="32"/>
          <w:szCs w:val="32"/>
        </w:rPr>
        <w:t>gmail.com</w:t>
      </w:r>
      <w:bookmarkStart w:id="0" w:name="_GoBack"/>
      <w:bookmarkEnd w:id="0"/>
    </w:p>
    <w:p w:rsidR="00DF6C9A" w:rsidRDefault="00DF6C9A" w:rsidP="00DF6C9A">
      <w:pPr>
        <w:pStyle w:val="Default"/>
        <w:rPr>
          <w:sz w:val="23"/>
          <w:szCs w:val="23"/>
        </w:rPr>
      </w:pPr>
    </w:p>
    <w:p w:rsidR="00DF6C9A" w:rsidRPr="00D946F4" w:rsidRDefault="00DF6C9A" w:rsidP="00D946F4">
      <w:pPr>
        <w:pStyle w:val="Default"/>
        <w:numPr>
          <w:ilvl w:val="0"/>
          <w:numId w:val="1"/>
        </w:numPr>
        <w:ind w:left="360"/>
        <w:rPr>
          <w:b/>
          <w:bCs/>
          <w:sz w:val="23"/>
          <w:szCs w:val="23"/>
        </w:rPr>
      </w:pPr>
      <w:r>
        <w:rPr>
          <w:b/>
          <w:bCs/>
          <w:sz w:val="23"/>
          <w:szCs w:val="23"/>
        </w:rPr>
        <w:t xml:space="preserve">PURPOSE </w:t>
      </w:r>
    </w:p>
    <w:p w:rsidR="00DF6C9A" w:rsidRPr="00A46CC3" w:rsidRDefault="00DF6C9A" w:rsidP="00DF6C9A">
      <w:pPr>
        <w:pStyle w:val="Default"/>
        <w:numPr>
          <w:ilvl w:val="1"/>
          <w:numId w:val="1"/>
        </w:numPr>
        <w:ind w:left="720"/>
        <w:rPr>
          <w:b/>
          <w:bCs/>
          <w:sz w:val="23"/>
          <w:szCs w:val="23"/>
        </w:rPr>
      </w:pPr>
      <w:r w:rsidRPr="00A46CC3">
        <w:rPr>
          <w:sz w:val="23"/>
          <w:szCs w:val="23"/>
        </w:rPr>
        <w:t>To provide consumers with fresh locally grown or produced pro</w:t>
      </w:r>
      <w:r>
        <w:rPr>
          <w:sz w:val="23"/>
          <w:szCs w:val="23"/>
        </w:rPr>
        <w:t xml:space="preserve">ducts at a convenient location. </w:t>
      </w:r>
    </w:p>
    <w:p w:rsidR="00DF6C9A" w:rsidRDefault="00DF6C9A" w:rsidP="00DF6C9A">
      <w:pPr>
        <w:pStyle w:val="Default"/>
        <w:numPr>
          <w:ilvl w:val="1"/>
          <w:numId w:val="1"/>
        </w:numPr>
        <w:ind w:left="720"/>
        <w:rPr>
          <w:b/>
          <w:bCs/>
          <w:sz w:val="23"/>
          <w:szCs w:val="23"/>
        </w:rPr>
      </w:pPr>
      <w:r w:rsidRPr="00A46CC3">
        <w:rPr>
          <w:sz w:val="23"/>
          <w:szCs w:val="23"/>
        </w:rPr>
        <w:t xml:space="preserve">To provide local farmers and producers with improved marketing opportunities. </w:t>
      </w:r>
    </w:p>
    <w:p w:rsidR="00DF6C9A" w:rsidRPr="00A46CC3" w:rsidRDefault="00DF6C9A" w:rsidP="00DF6C9A">
      <w:pPr>
        <w:pStyle w:val="Default"/>
        <w:numPr>
          <w:ilvl w:val="1"/>
          <w:numId w:val="1"/>
        </w:numPr>
        <w:ind w:left="720"/>
        <w:rPr>
          <w:b/>
          <w:bCs/>
          <w:sz w:val="23"/>
          <w:szCs w:val="23"/>
        </w:rPr>
      </w:pPr>
      <w:r w:rsidRPr="00A46CC3">
        <w:rPr>
          <w:sz w:val="23"/>
          <w:szCs w:val="23"/>
        </w:rPr>
        <w:t xml:space="preserve">To attract visitors to the </w:t>
      </w:r>
      <w:r w:rsidR="003742C1">
        <w:rPr>
          <w:sz w:val="23"/>
          <w:szCs w:val="23"/>
        </w:rPr>
        <w:t>Borough of Northampton and its Atlas Museum</w:t>
      </w:r>
      <w:r w:rsidRPr="00A46CC3">
        <w:rPr>
          <w:sz w:val="23"/>
          <w:szCs w:val="23"/>
        </w:rPr>
        <w:t>.</w:t>
      </w:r>
    </w:p>
    <w:p w:rsidR="00DF6C9A" w:rsidRDefault="00DF6C9A" w:rsidP="00DF6C9A">
      <w:pPr>
        <w:pStyle w:val="Default"/>
        <w:ind w:left="720"/>
        <w:rPr>
          <w:b/>
          <w:bCs/>
          <w:sz w:val="23"/>
          <w:szCs w:val="23"/>
        </w:rPr>
      </w:pPr>
    </w:p>
    <w:p w:rsidR="00DF6C9A" w:rsidRDefault="00DF6C9A" w:rsidP="00DF6C9A">
      <w:pPr>
        <w:pStyle w:val="Default"/>
        <w:numPr>
          <w:ilvl w:val="0"/>
          <w:numId w:val="1"/>
        </w:numPr>
        <w:ind w:left="360"/>
        <w:rPr>
          <w:b/>
          <w:bCs/>
          <w:sz w:val="23"/>
          <w:szCs w:val="23"/>
        </w:rPr>
      </w:pPr>
      <w:r w:rsidRPr="00A46CC3">
        <w:rPr>
          <w:b/>
          <w:bCs/>
          <w:sz w:val="23"/>
          <w:szCs w:val="23"/>
        </w:rPr>
        <w:t xml:space="preserve">PARTICIPATION/ORGANIZATION </w:t>
      </w:r>
    </w:p>
    <w:p w:rsidR="00DF6C9A" w:rsidRPr="00535120" w:rsidRDefault="00DF6C9A" w:rsidP="00DF6C9A">
      <w:pPr>
        <w:pStyle w:val="Default"/>
        <w:numPr>
          <w:ilvl w:val="1"/>
          <w:numId w:val="1"/>
        </w:numPr>
        <w:ind w:left="720"/>
        <w:rPr>
          <w:b/>
          <w:bCs/>
          <w:sz w:val="23"/>
          <w:szCs w:val="23"/>
        </w:rPr>
      </w:pPr>
      <w:r w:rsidRPr="00535120">
        <w:rPr>
          <w:sz w:val="23"/>
          <w:szCs w:val="23"/>
        </w:rPr>
        <w:t>The Northampton Farmers’ Market (NFM) is currently a branch of Borough of Nor</w:t>
      </w:r>
      <w:r>
        <w:rPr>
          <w:sz w:val="23"/>
          <w:szCs w:val="23"/>
        </w:rPr>
        <w:t>thampton municipal government.</w:t>
      </w:r>
    </w:p>
    <w:p w:rsidR="00DF6C9A" w:rsidRPr="0007197F" w:rsidRDefault="00DF6C9A" w:rsidP="00DF6C9A">
      <w:pPr>
        <w:pStyle w:val="Default"/>
        <w:numPr>
          <w:ilvl w:val="1"/>
          <w:numId w:val="1"/>
        </w:numPr>
        <w:ind w:left="720"/>
        <w:rPr>
          <w:b/>
          <w:bCs/>
          <w:sz w:val="23"/>
          <w:szCs w:val="23"/>
        </w:rPr>
      </w:pPr>
      <w:r w:rsidRPr="00535120">
        <w:rPr>
          <w:b/>
          <w:bCs/>
          <w:sz w:val="23"/>
          <w:szCs w:val="23"/>
        </w:rPr>
        <w:t xml:space="preserve">Vendors </w:t>
      </w:r>
      <w:r w:rsidRPr="00535120">
        <w:rPr>
          <w:sz w:val="23"/>
          <w:szCs w:val="23"/>
        </w:rPr>
        <w:t>must be full or part-time producers of accepted products that are permitted for sale at the market.</w:t>
      </w:r>
    </w:p>
    <w:p w:rsidR="00DF6C9A" w:rsidRPr="00535120" w:rsidRDefault="00DF6C9A" w:rsidP="00DF6C9A">
      <w:pPr>
        <w:pStyle w:val="Default"/>
        <w:ind w:left="720"/>
        <w:rPr>
          <w:b/>
          <w:bCs/>
          <w:sz w:val="23"/>
          <w:szCs w:val="23"/>
        </w:rPr>
      </w:pPr>
      <w:r w:rsidRPr="00535120">
        <w:rPr>
          <w:sz w:val="23"/>
          <w:szCs w:val="23"/>
        </w:rPr>
        <w:t xml:space="preserve"> </w:t>
      </w:r>
    </w:p>
    <w:p w:rsidR="00DF6C9A" w:rsidRDefault="00DF6C9A" w:rsidP="00DF6C9A">
      <w:pPr>
        <w:pStyle w:val="Default"/>
        <w:rPr>
          <w:sz w:val="23"/>
          <w:szCs w:val="23"/>
        </w:rPr>
      </w:pPr>
      <w:r>
        <w:rPr>
          <w:sz w:val="23"/>
          <w:szCs w:val="23"/>
        </w:rPr>
        <w:t>3.</w:t>
      </w:r>
      <w:r w:rsidR="0097017F">
        <w:rPr>
          <w:b/>
          <w:sz w:val="23"/>
          <w:szCs w:val="23"/>
        </w:rPr>
        <w:t xml:space="preserve"> VENDOR CATEGORIES </w:t>
      </w:r>
    </w:p>
    <w:tbl>
      <w:tblPr>
        <w:tblStyle w:val="TableGrid"/>
        <w:tblW w:w="0" w:type="auto"/>
        <w:tblInd w:w="468" w:type="dxa"/>
        <w:tblLook w:val="04A0"/>
      </w:tblPr>
      <w:tblGrid>
        <w:gridCol w:w="1620"/>
        <w:gridCol w:w="4574"/>
        <w:gridCol w:w="3634"/>
      </w:tblGrid>
      <w:tr w:rsidR="00011B01" w:rsidTr="00011B01">
        <w:tc>
          <w:tcPr>
            <w:tcW w:w="1620" w:type="dxa"/>
          </w:tcPr>
          <w:p w:rsidR="00011B01" w:rsidRDefault="00011B01" w:rsidP="00DF6C9A">
            <w:pPr>
              <w:pStyle w:val="Default"/>
              <w:rPr>
                <w:sz w:val="23"/>
                <w:szCs w:val="23"/>
              </w:rPr>
            </w:pPr>
            <w:r>
              <w:rPr>
                <w:sz w:val="23"/>
                <w:szCs w:val="23"/>
              </w:rPr>
              <w:t>Vegetables</w:t>
            </w:r>
          </w:p>
        </w:tc>
        <w:tc>
          <w:tcPr>
            <w:tcW w:w="4574" w:type="dxa"/>
          </w:tcPr>
          <w:p w:rsidR="00011B01" w:rsidRDefault="00011B01" w:rsidP="00DF6C9A">
            <w:pPr>
              <w:pStyle w:val="Default"/>
              <w:rPr>
                <w:sz w:val="23"/>
                <w:szCs w:val="23"/>
              </w:rPr>
            </w:pPr>
            <w:r>
              <w:rPr>
                <w:sz w:val="23"/>
                <w:szCs w:val="23"/>
              </w:rPr>
              <w:t>Fruits</w:t>
            </w:r>
          </w:p>
        </w:tc>
        <w:tc>
          <w:tcPr>
            <w:tcW w:w="3634" w:type="dxa"/>
          </w:tcPr>
          <w:p w:rsidR="00011B01" w:rsidRDefault="00011B01" w:rsidP="00DF6C9A">
            <w:pPr>
              <w:pStyle w:val="Default"/>
              <w:rPr>
                <w:sz w:val="23"/>
                <w:szCs w:val="23"/>
              </w:rPr>
            </w:pPr>
            <w:r>
              <w:rPr>
                <w:sz w:val="23"/>
                <w:szCs w:val="23"/>
              </w:rPr>
              <w:t>Art and Craft items made by vendor</w:t>
            </w:r>
          </w:p>
        </w:tc>
      </w:tr>
      <w:tr w:rsidR="00011B01" w:rsidTr="00011B01">
        <w:tc>
          <w:tcPr>
            <w:tcW w:w="1620" w:type="dxa"/>
          </w:tcPr>
          <w:p w:rsidR="00011B01" w:rsidRDefault="00011B01" w:rsidP="00DF6C9A">
            <w:pPr>
              <w:pStyle w:val="Default"/>
              <w:rPr>
                <w:sz w:val="23"/>
                <w:szCs w:val="23"/>
              </w:rPr>
            </w:pPr>
            <w:r>
              <w:rPr>
                <w:sz w:val="23"/>
                <w:szCs w:val="23"/>
              </w:rPr>
              <w:t>Baked goods</w:t>
            </w:r>
          </w:p>
        </w:tc>
        <w:tc>
          <w:tcPr>
            <w:tcW w:w="4574" w:type="dxa"/>
          </w:tcPr>
          <w:p w:rsidR="00011B01" w:rsidRDefault="00011B01" w:rsidP="00DF6C9A">
            <w:pPr>
              <w:pStyle w:val="Default"/>
              <w:rPr>
                <w:sz w:val="23"/>
                <w:szCs w:val="23"/>
              </w:rPr>
            </w:pPr>
            <w:r>
              <w:rPr>
                <w:sz w:val="23"/>
                <w:szCs w:val="23"/>
              </w:rPr>
              <w:t>Cut flower</w:t>
            </w:r>
          </w:p>
        </w:tc>
        <w:tc>
          <w:tcPr>
            <w:tcW w:w="3634" w:type="dxa"/>
            <w:vMerge w:val="restart"/>
          </w:tcPr>
          <w:p w:rsidR="00011B01" w:rsidRDefault="00011B01" w:rsidP="00DF6C9A">
            <w:pPr>
              <w:pStyle w:val="Default"/>
              <w:rPr>
                <w:sz w:val="23"/>
                <w:szCs w:val="23"/>
              </w:rPr>
            </w:pPr>
            <w:r>
              <w:rPr>
                <w:sz w:val="23"/>
                <w:szCs w:val="23"/>
              </w:rPr>
              <w:t>Public service group operating in the</w:t>
            </w:r>
            <w:r w:rsidR="00C97970">
              <w:rPr>
                <w:sz w:val="23"/>
                <w:szCs w:val="23"/>
              </w:rPr>
              <w:t xml:space="preserve"> Borough of Northampton</w:t>
            </w:r>
          </w:p>
        </w:tc>
      </w:tr>
      <w:tr w:rsidR="00011B01" w:rsidTr="00011B01">
        <w:tc>
          <w:tcPr>
            <w:tcW w:w="1620" w:type="dxa"/>
          </w:tcPr>
          <w:p w:rsidR="00011B01" w:rsidRDefault="00011B01" w:rsidP="00DF6C9A">
            <w:pPr>
              <w:pStyle w:val="Default"/>
              <w:rPr>
                <w:sz w:val="23"/>
                <w:szCs w:val="23"/>
              </w:rPr>
            </w:pPr>
            <w:r>
              <w:rPr>
                <w:sz w:val="23"/>
                <w:szCs w:val="23"/>
              </w:rPr>
              <w:t>Live plants</w:t>
            </w:r>
          </w:p>
        </w:tc>
        <w:tc>
          <w:tcPr>
            <w:tcW w:w="4574" w:type="dxa"/>
          </w:tcPr>
          <w:p w:rsidR="00011B01" w:rsidRDefault="00011B01" w:rsidP="00DF6C9A">
            <w:pPr>
              <w:pStyle w:val="Default"/>
              <w:rPr>
                <w:sz w:val="23"/>
                <w:szCs w:val="23"/>
              </w:rPr>
            </w:pPr>
            <w:r>
              <w:rPr>
                <w:sz w:val="23"/>
                <w:szCs w:val="23"/>
              </w:rPr>
              <w:t>Meat/animal products including bee honey</w:t>
            </w:r>
          </w:p>
        </w:tc>
        <w:tc>
          <w:tcPr>
            <w:tcW w:w="3634" w:type="dxa"/>
            <w:vMerge/>
          </w:tcPr>
          <w:p w:rsidR="00011B01" w:rsidRDefault="00011B01" w:rsidP="00DF6C9A">
            <w:pPr>
              <w:pStyle w:val="Default"/>
              <w:rPr>
                <w:sz w:val="23"/>
                <w:szCs w:val="23"/>
              </w:rPr>
            </w:pPr>
          </w:p>
        </w:tc>
      </w:tr>
      <w:tr w:rsidR="00011B01" w:rsidTr="00011B01">
        <w:tc>
          <w:tcPr>
            <w:tcW w:w="1620" w:type="dxa"/>
          </w:tcPr>
          <w:p w:rsidR="00011B01" w:rsidRDefault="00011B01" w:rsidP="00DF6C9A">
            <w:pPr>
              <w:pStyle w:val="Default"/>
              <w:rPr>
                <w:sz w:val="23"/>
                <w:szCs w:val="23"/>
              </w:rPr>
            </w:pPr>
            <w:r>
              <w:rPr>
                <w:sz w:val="23"/>
                <w:szCs w:val="23"/>
              </w:rPr>
              <w:t>Beverages</w:t>
            </w:r>
          </w:p>
        </w:tc>
        <w:tc>
          <w:tcPr>
            <w:tcW w:w="4574" w:type="dxa"/>
          </w:tcPr>
          <w:p w:rsidR="00011B01" w:rsidRDefault="00011B01" w:rsidP="00DF6C9A">
            <w:pPr>
              <w:pStyle w:val="Default"/>
              <w:rPr>
                <w:sz w:val="23"/>
                <w:szCs w:val="23"/>
              </w:rPr>
            </w:pPr>
            <w:r>
              <w:rPr>
                <w:sz w:val="23"/>
                <w:szCs w:val="23"/>
              </w:rPr>
              <w:t>Prepared foods &amp; Other individually approved</w:t>
            </w:r>
          </w:p>
        </w:tc>
        <w:tc>
          <w:tcPr>
            <w:tcW w:w="3634" w:type="dxa"/>
          </w:tcPr>
          <w:p w:rsidR="00011B01" w:rsidRDefault="00C97970" w:rsidP="00DF6C9A">
            <w:pPr>
              <w:pStyle w:val="Default"/>
              <w:rPr>
                <w:sz w:val="23"/>
                <w:szCs w:val="23"/>
              </w:rPr>
            </w:pPr>
            <w:r>
              <w:rPr>
                <w:sz w:val="23"/>
                <w:szCs w:val="23"/>
              </w:rPr>
              <w:t>Church and not for profit groups</w:t>
            </w:r>
          </w:p>
        </w:tc>
      </w:tr>
    </w:tbl>
    <w:p w:rsidR="00DF6C9A" w:rsidRDefault="00DF6C9A" w:rsidP="00DF6C9A">
      <w:pPr>
        <w:pStyle w:val="Default"/>
        <w:rPr>
          <w:sz w:val="23"/>
          <w:szCs w:val="23"/>
        </w:rPr>
      </w:pPr>
    </w:p>
    <w:p w:rsidR="00DF6C9A" w:rsidRPr="00A43853" w:rsidRDefault="00DF6C9A" w:rsidP="00DF6C9A">
      <w:pPr>
        <w:pStyle w:val="Default"/>
        <w:numPr>
          <w:ilvl w:val="0"/>
          <w:numId w:val="1"/>
        </w:numPr>
        <w:ind w:left="270" w:hanging="270"/>
        <w:rPr>
          <w:sz w:val="23"/>
          <w:szCs w:val="23"/>
        </w:rPr>
      </w:pPr>
      <w:r>
        <w:rPr>
          <w:b/>
          <w:bCs/>
          <w:sz w:val="23"/>
          <w:szCs w:val="23"/>
        </w:rPr>
        <w:t>APPLICATION FOR VENDORS</w:t>
      </w:r>
    </w:p>
    <w:p w:rsidR="00DF6C9A" w:rsidRDefault="00DF6C9A" w:rsidP="00DF6C9A">
      <w:pPr>
        <w:pStyle w:val="Default"/>
        <w:ind w:left="270"/>
        <w:rPr>
          <w:sz w:val="23"/>
          <w:szCs w:val="23"/>
        </w:rPr>
      </w:pPr>
      <w:r>
        <w:rPr>
          <w:b/>
          <w:bCs/>
          <w:sz w:val="23"/>
          <w:szCs w:val="23"/>
        </w:rPr>
        <w:t>Application to become a vendor</w:t>
      </w:r>
      <w:r>
        <w:rPr>
          <w:sz w:val="23"/>
          <w:szCs w:val="23"/>
        </w:rPr>
        <w:t xml:space="preserve">: </w:t>
      </w:r>
    </w:p>
    <w:p w:rsidR="00DF6C9A" w:rsidRDefault="00DF6C9A" w:rsidP="00DF6C9A">
      <w:pPr>
        <w:pStyle w:val="Default"/>
        <w:numPr>
          <w:ilvl w:val="1"/>
          <w:numId w:val="1"/>
        </w:numPr>
        <w:ind w:left="720"/>
        <w:rPr>
          <w:sz w:val="23"/>
          <w:szCs w:val="23"/>
        </w:rPr>
      </w:pPr>
      <w:r>
        <w:rPr>
          <w:sz w:val="23"/>
          <w:szCs w:val="23"/>
        </w:rPr>
        <w:t>Anyone wishing to sell in the NFM must, prior to participation in the market, file an application with the market committee (currently NFM) verifying that they are the actual grower or producer of the specific items which they intend to sell. Vendors must apply to sell at t</w:t>
      </w:r>
      <w:r w:rsidR="00C97970">
        <w:rPr>
          <w:sz w:val="23"/>
          <w:szCs w:val="23"/>
        </w:rPr>
        <w:t>he market under one of the above</w:t>
      </w:r>
      <w:r>
        <w:rPr>
          <w:sz w:val="23"/>
          <w:szCs w:val="23"/>
        </w:rPr>
        <w:t xml:space="preserve"> categories, based on their primary products.</w:t>
      </w:r>
    </w:p>
    <w:p w:rsidR="00DF6C9A" w:rsidRDefault="00DF6C9A" w:rsidP="00DF6C9A">
      <w:pPr>
        <w:pStyle w:val="Default"/>
        <w:numPr>
          <w:ilvl w:val="1"/>
          <w:numId w:val="1"/>
        </w:numPr>
        <w:ind w:left="720"/>
        <w:rPr>
          <w:sz w:val="23"/>
          <w:szCs w:val="23"/>
        </w:rPr>
      </w:pPr>
      <w:r>
        <w:rPr>
          <w:sz w:val="23"/>
          <w:szCs w:val="23"/>
        </w:rPr>
        <w:t>The N</w:t>
      </w:r>
      <w:r w:rsidRPr="0007197F">
        <w:rPr>
          <w:sz w:val="23"/>
          <w:szCs w:val="23"/>
        </w:rPr>
        <w:t>FM will strive for a balance of vendor categories. New vendors will be selected to fit the needs of the market</w:t>
      </w:r>
      <w:r>
        <w:rPr>
          <w:sz w:val="23"/>
          <w:szCs w:val="23"/>
        </w:rPr>
        <w:t>.</w:t>
      </w:r>
    </w:p>
    <w:p w:rsidR="00B45F42" w:rsidRPr="00B45F42" w:rsidRDefault="00DF6C9A" w:rsidP="00B45F42">
      <w:pPr>
        <w:pStyle w:val="Default"/>
        <w:numPr>
          <w:ilvl w:val="1"/>
          <w:numId w:val="1"/>
        </w:numPr>
        <w:ind w:left="720"/>
        <w:rPr>
          <w:sz w:val="23"/>
          <w:szCs w:val="23"/>
        </w:rPr>
      </w:pPr>
      <w:r w:rsidRPr="00831D94">
        <w:rPr>
          <w:sz w:val="23"/>
          <w:szCs w:val="23"/>
        </w:rPr>
        <w:t>Additional vendors will be added to the market at the beginning of each season, or as need arises, provided that the new vendor agrees to these rules</w:t>
      </w:r>
      <w:r w:rsidR="00C97970" w:rsidRPr="00831D94">
        <w:rPr>
          <w:sz w:val="23"/>
          <w:szCs w:val="23"/>
        </w:rPr>
        <w:t xml:space="preserve"> and regulations and is recommended</w:t>
      </w:r>
      <w:r w:rsidRPr="00831D94">
        <w:rPr>
          <w:sz w:val="23"/>
          <w:szCs w:val="23"/>
        </w:rPr>
        <w:t xml:space="preserve"> by a majority vote of association members.</w:t>
      </w:r>
      <w:r w:rsidR="00B45F42" w:rsidRPr="00831D94">
        <w:rPr>
          <w:sz w:val="23"/>
          <w:szCs w:val="23"/>
        </w:rPr>
        <w:t xml:space="preserve">  The Market Manager shall make the final decision.</w:t>
      </w:r>
      <w:r w:rsidRPr="00B45F42">
        <w:rPr>
          <w:sz w:val="23"/>
          <w:szCs w:val="23"/>
        </w:rPr>
        <w:t xml:space="preserve"> Reasons for adding a new vendor may include: a shortage of a particular product, adding diversity to the mix of products at the market, or the overall growth of consumer demand.</w:t>
      </w:r>
      <w:r w:rsidR="00B45F42" w:rsidRPr="00B45F42">
        <w:rPr>
          <w:sz w:val="23"/>
          <w:szCs w:val="23"/>
        </w:rPr>
        <w:t xml:space="preserve">  </w:t>
      </w:r>
    </w:p>
    <w:p w:rsidR="00B45F42" w:rsidRDefault="00B45F42" w:rsidP="00B45F42">
      <w:pPr>
        <w:pStyle w:val="Default"/>
        <w:rPr>
          <w:sz w:val="23"/>
          <w:szCs w:val="23"/>
        </w:rPr>
      </w:pPr>
    </w:p>
    <w:p w:rsidR="00DF6C9A" w:rsidRPr="004B1AD7" w:rsidRDefault="00DF6C9A" w:rsidP="004B1AD7">
      <w:pPr>
        <w:pStyle w:val="Default"/>
        <w:numPr>
          <w:ilvl w:val="0"/>
          <w:numId w:val="1"/>
        </w:numPr>
        <w:rPr>
          <w:b/>
          <w:sz w:val="23"/>
          <w:szCs w:val="23"/>
        </w:rPr>
      </w:pPr>
      <w:r w:rsidRPr="005625A5">
        <w:rPr>
          <w:b/>
          <w:sz w:val="23"/>
          <w:szCs w:val="23"/>
        </w:rPr>
        <w:t>MARKET MANAGER</w:t>
      </w:r>
      <w:r w:rsidR="004B1AD7">
        <w:rPr>
          <w:b/>
          <w:sz w:val="23"/>
          <w:szCs w:val="23"/>
        </w:rPr>
        <w:t xml:space="preserve">: </w:t>
      </w:r>
      <w:r w:rsidRPr="004B1AD7">
        <w:rPr>
          <w:sz w:val="23"/>
          <w:szCs w:val="23"/>
        </w:rPr>
        <w:t>The market manager supervises the daily activities of the market and enforces the market rules, collects and maintains applications and copies of insurance coverage, serves as a contact for vendors and outside groups, collects fees, pays bills, keeps financial records and makes a financial report of the association’s activities at the end of the year.</w:t>
      </w:r>
    </w:p>
    <w:p w:rsidR="005625A5" w:rsidRDefault="005625A5" w:rsidP="005625A5">
      <w:pPr>
        <w:pStyle w:val="Default"/>
        <w:ind w:left="1440"/>
        <w:rPr>
          <w:sz w:val="23"/>
          <w:szCs w:val="23"/>
        </w:rPr>
      </w:pPr>
    </w:p>
    <w:p w:rsidR="00DF6C9A" w:rsidRDefault="00DF6C9A" w:rsidP="00DF6C9A">
      <w:pPr>
        <w:pStyle w:val="Default"/>
        <w:numPr>
          <w:ilvl w:val="0"/>
          <w:numId w:val="1"/>
        </w:numPr>
        <w:rPr>
          <w:sz w:val="23"/>
          <w:szCs w:val="23"/>
        </w:rPr>
      </w:pPr>
      <w:r w:rsidRPr="005625A5">
        <w:rPr>
          <w:b/>
          <w:sz w:val="23"/>
          <w:szCs w:val="23"/>
        </w:rPr>
        <w:t>MEETINGS:</w:t>
      </w:r>
      <w:r w:rsidRPr="00700418">
        <w:rPr>
          <w:sz w:val="23"/>
          <w:szCs w:val="23"/>
        </w:rPr>
        <w:t xml:space="preserve"> Meetings of the association will be called for on an as-needed basis. Meeting minutes will be kept by a volunteer from the membership.</w:t>
      </w:r>
    </w:p>
    <w:p w:rsidR="005625A5" w:rsidRDefault="005625A5" w:rsidP="005625A5">
      <w:pPr>
        <w:pStyle w:val="Default"/>
        <w:ind w:left="720"/>
        <w:rPr>
          <w:sz w:val="23"/>
          <w:szCs w:val="23"/>
        </w:rPr>
      </w:pPr>
    </w:p>
    <w:p w:rsidR="00DF6C9A" w:rsidRPr="005625A5" w:rsidRDefault="00DF6C9A" w:rsidP="00DF6C9A">
      <w:pPr>
        <w:pStyle w:val="Default"/>
        <w:numPr>
          <w:ilvl w:val="0"/>
          <w:numId w:val="1"/>
        </w:numPr>
        <w:rPr>
          <w:b/>
          <w:sz w:val="23"/>
          <w:szCs w:val="23"/>
        </w:rPr>
      </w:pPr>
      <w:r w:rsidRPr="005625A5">
        <w:rPr>
          <w:b/>
          <w:sz w:val="23"/>
          <w:szCs w:val="23"/>
        </w:rPr>
        <w:t>GENERAL RULES</w:t>
      </w:r>
    </w:p>
    <w:p w:rsidR="00DF6C9A" w:rsidRDefault="00DF6C9A" w:rsidP="0097017F">
      <w:pPr>
        <w:pStyle w:val="Default"/>
        <w:numPr>
          <w:ilvl w:val="1"/>
          <w:numId w:val="1"/>
        </w:numPr>
        <w:ind w:left="1080" w:hanging="270"/>
        <w:rPr>
          <w:sz w:val="23"/>
          <w:szCs w:val="23"/>
        </w:rPr>
      </w:pPr>
      <w:r>
        <w:rPr>
          <w:sz w:val="23"/>
          <w:szCs w:val="23"/>
        </w:rPr>
        <w:t xml:space="preserve">Permitted Items for Sale: </w:t>
      </w:r>
    </w:p>
    <w:p w:rsidR="0097017F" w:rsidRDefault="00DF6C9A" w:rsidP="0097017F">
      <w:pPr>
        <w:pStyle w:val="Default"/>
        <w:numPr>
          <w:ilvl w:val="2"/>
          <w:numId w:val="1"/>
        </w:numPr>
        <w:ind w:left="1350" w:hanging="90"/>
        <w:rPr>
          <w:sz w:val="23"/>
          <w:szCs w:val="23"/>
        </w:rPr>
      </w:pPr>
      <w:r w:rsidRPr="006C1DB7">
        <w:rPr>
          <w:b/>
          <w:sz w:val="23"/>
          <w:szCs w:val="23"/>
        </w:rPr>
        <w:t>Farm/garden Items:</w:t>
      </w:r>
      <w:r>
        <w:rPr>
          <w:sz w:val="23"/>
          <w:szCs w:val="23"/>
        </w:rPr>
        <w:t xml:space="preserve"> Items allowed </w:t>
      </w:r>
      <w:r w:rsidRPr="00423CA2">
        <w:rPr>
          <w:sz w:val="23"/>
          <w:szCs w:val="23"/>
        </w:rPr>
        <w:t xml:space="preserve">for sale shall include all types of locally grown or produced items including fruits, vegetables, plants, herbs, cut flowers, baked goods, preserves, </w:t>
      </w:r>
      <w:r w:rsidRPr="00423CA2">
        <w:rPr>
          <w:sz w:val="23"/>
          <w:szCs w:val="23"/>
        </w:rPr>
        <w:lastRenderedPageBreak/>
        <w:t xml:space="preserve">honey, cider, juice, meat, animal products </w:t>
      </w:r>
      <w:r w:rsidR="00732D84">
        <w:rPr>
          <w:sz w:val="23"/>
          <w:szCs w:val="23"/>
        </w:rPr>
        <w:t xml:space="preserve">(cheese and yogurt) </w:t>
      </w:r>
      <w:r w:rsidR="00DE2DBC">
        <w:rPr>
          <w:sz w:val="23"/>
          <w:szCs w:val="23"/>
        </w:rPr>
        <w:t xml:space="preserve">art </w:t>
      </w:r>
      <w:r w:rsidRPr="00423CA2">
        <w:rPr>
          <w:sz w:val="23"/>
          <w:szCs w:val="23"/>
        </w:rPr>
        <w:t>and craft</w:t>
      </w:r>
      <w:r w:rsidR="00DE2DBC">
        <w:rPr>
          <w:sz w:val="23"/>
          <w:szCs w:val="23"/>
        </w:rPr>
        <w:t>s, not flea market items</w:t>
      </w:r>
      <w:r w:rsidRPr="00423CA2">
        <w:rPr>
          <w:sz w:val="23"/>
          <w:szCs w:val="23"/>
        </w:rPr>
        <w:t>. The resale of items purchased by the vendor shall not be permitted without prior approval of the committee and could result in expulsion from the market.</w:t>
      </w:r>
    </w:p>
    <w:p w:rsidR="0097017F" w:rsidRDefault="00DF6C9A" w:rsidP="0097017F">
      <w:pPr>
        <w:pStyle w:val="Default"/>
        <w:numPr>
          <w:ilvl w:val="2"/>
          <w:numId w:val="1"/>
        </w:numPr>
        <w:ind w:left="1350" w:hanging="90"/>
        <w:rPr>
          <w:sz w:val="23"/>
          <w:szCs w:val="23"/>
        </w:rPr>
      </w:pPr>
      <w:r w:rsidRPr="0097017F">
        <w:rPr>
          <w:b/>
          <w:sz w:val="23"/>
          <w:szCs w:val="23"/>
        </w:rPr>
        <w:t>Crafts:</w:t>
      </w:r>
      <w:r w:rsidRPr="0097017F">
        <w:rPr>
          <w:sz w:val="23"/>
          <w:szCs w:val="23"/>
        </w:rPr>
        <w:t xml:space="preserve"> Crafts generated from far</w:t>
      </w:r>
      <w:r w:rsidR="00DE2DBC">
        <w:rPr>
          <w:sz w:val="23"/>
          <w:szCs w:val="23"/>
        </w:rPr>
        <w:t>m-raised products are desirable</w:t>
      </w:r>
      <w:r w:rsidRPr="0097017F">
        <w:rPr>
          <w:sz w:val="23"/>
          <w:szCs w:val="23"/>
        </w:rPr>
        <w:t>. Examples would be wool products, dried-flowers and bees wax candles. Vendors must be the producers of these items.</w:t>
      </w:r>
      <w:r w:rsidR="00DE2DBC">
        <w:rPr>
          <w:sz w:val="23"/>
          <w:szCs w:val="23"/>
        </w:rPr>
        <w:t xml:space="preserve"> Other art and craft items may be permitted as decided by the Market Manager.</w:t>
      </w:r>
    </w:p>
    <w:p w:rsidR="0097017F" w:rsidRDefault="00DF6C9A" w:rsidP="0097017F">
      <w:pPr>
        <w:pStyle w:val="Default"/>
        <w:numPr>
          <w:ilvl w:val="2"/>
          <w:numId w:val="1"/>
        </w:numPr>
        <w:ind w:left="1350" w:hanging="90"/>
        <w:rPr>
          <w:sz w:val="23"/>
          <w:szCs w:val="23"/>
        </w:rPr>
      </w:pPr>
      <w:r w:rsidRPr="0097017F">
        <w:rPr>
          <w:b/>
          <w:sz w:val="23"/>
          <w:szCs w:val="23"/>
        </w:rPr>
        <w:t>Cider/juice:</w:t>
      </w:r>
      <w:r w:rsidRPr="0097017F">
        <w:rPr>
          <w:sz w:val="23"/>
          <w:szCs w:val="23"/>
        </w:rPr>
        <w:t xml:space="preserve"> Cider and juices are only permitted if it is </w:t>
      </w:r>
      <w:proofErr w:type="gramStart"/>
      <w:r w:rsidRPr="0097017F">
        <w:rPr>
          <w:sz w:val="23"/>
          <w:szCs w:val="23"/>
        </w:rPr>
        <w:t>pressed/extracted</w:t>
      </w:r>
      <w:proofErr w:type="gramEnd"/>
      <w:r w:rsidRPr="0097017F">
        <w:rPr>
          <w:sz w:val="23"/>
          <w:szCs w:val="23"/>
        </w:rPr>
        <w:t xml:space="preserve"> by the vendor or is custom pressed/extracted using exclusively the vendor’s fruit/vegetables.</w:t>
      </w:r>
      <w:r w:rsidR="00DE2DBC">
        <w:rPr>
          <w:sz w:val="23"/>
          <w:szCs w:val="23"/>
        </w:rPr>
        <w:t xml:space="preserve">  Associate vendors may produce these items in association with a market approved vendor.</w:t>
      </w:r>
    </w:p>
    <w:p w:rsidR="0097017F" w:rsidRDefault="00DF6C9A" w:rsidP="0097017F">
      <w:pPr>
        <w:pStyle w:val="Default"/>
        <w:numPr>
          <w:ilvl w:val="2"/>
          <w:numId w:val="1"/>
        </w:numPr>
        <w:ind w:left="1350" w:hanging="90"/>
        <w:rPr>
          <w:sz w:val="23"/>
          <w:szCs w:val="23"/>
        </w:rPr>
      </w:pPr>
      <w:r w:rsidRPr="0097017F">
        <w:rPr>
          <w:b/>
          <w:sz w:val="23"/>
          <w:szCs w:val="23"/>
        </w:rPr>
        <w:t>Preserves:</w:t>
      </w:r>
      <w:r w:rsidRPr="0097017F">
        <w:rPr>
          <w:sz w:val="23"/>
          <w:szCs w:val="23"/>
        </w:rPr>
        <w:t xml:space="preserve"> Preserved items such as jams, jellies, sauces, canned goods, etc. must be custom made. Vendors are encouraged to use as much local product as possible.</w:t>
      </w:r>
    </w:p>
    <w:p w:rsidR="0097017F" w:rsidRDefault="00DF6C9A" w:rsidP="0097017F">
      <w:pPr>
        <w:pStyle w:val="Default"/>
        <w:numPr>
          <w:ilvl w:val="2"/>
          <w:numId w:val="1"/>
        </w:numPr>
        <w:ind w:left="1350" w:hanging="90"/>
        <w:rPr>
          <w:sz w:val="23"/>
          <w:szCs w:val="23"/>
        </w:rPr>
      </w:pPr>
      <w:r w:rsidRPr="0097017F">
        <w:rPr>
          <w:b/>
          <w:sz w:val="23"/>
          <w:szCs w:val="23"/>
        </w:rPr>
        <w:t>Baked Goods:</w:t>
      </w:r>
      <w:r w:rsidRPr="0097017F">
        <w:rPr>
          <w:sz w:val="23"/>
          <w:szCs w:val="23"/>
        </w:rPr>
        <w:t xml:space="preserve">  Baked goods must be produced by the vendor. This rule does not apply to processed products. Vendors are encouraged to use as much local product as possible.</w:t>
      </w:r>
      <w:r w:rsidR="00DE2DBC">
        <w:rPr>
          <w:sz w:val="23"/>
          <w:szCs w:val="23"/>
        </w:rPr>
        <w:t xml:space="preserve">  Associate vendors may produce these items in association with a market approved vendor</w:t>
      </w:r>
    </w:p>
    <w:p w:rsidR="00E11122" w:rsidRPr="0097017F" w:rsidRDefault="00E11122" w:rsidP="0097017F">
      <w:pPr>
        <w:pStyle w:val="Default"/>
        <w:numPr>
          <w:ilvl w:val="2"/>
          <w:numId w:val="1"/>
        </w:numPr>
        <w:ind w:left="1350" w:hanging="90"/>
        <w:rPr>
          <w:sz w:val="23"/>
          <w:szCs w:val="23"/>
        </w:rPr>
      </w:pPr>
      <w:r w:rsidRPr="0097017F">
        <w:rPr>
          <w:b/>
          <w:sz w:val="23"/>
          <w:szCs w:val="23"/>
        </w:rPr>
        <w:t>Alcoholic beverages:</w:t>
      </w:r>
      <w:r w:rsidRPr="0097017F">
        <w:rPr>
          <w:sz w:val="23"/>
          <w:szCs w:val="23"/>
        </w:rPr>
        <w:t xml:space="preserve"> Brewed by</w:t>
      </w:r>
      <w:r w:rsidR="00732D84" w:rsidRPr="0097017F">
        <w:rPr>
          <w:sz w:val="23"/>
          <w:szCs w:val="23"/>
        </w:rPr>
        <w:t xml:space="preserve"> a local </w:t>
      </w:r>
      <w:r w:rsidRPr="0097017F">
        <w:rPr>
          <w:sz w:val="23"/>
          <w:szCs w:val="23"/>
        </w:rPr>
        <w:t xml:space="preserve">craft brewers and/or local vintner </w:t>
      </w:r>
      <w:r w:rsidR="00732D84" w:rsidRPr="0097017F">
        <w:rPr>
          <w:sz w:val="23"/>
          <w:szCs w:val="23"/>
        </w:rPr>
        <w:t>(</w:t>
      </w:r>
      <w:r w:rsidRPr="0097017F">
        <w:rPr>
          <w:sz w:val="23"/>
          <w:szCs w:val="23"/>
        </w:rPr>
        <w:t>wine maker</w:t>
      </w:r>
      <w:r w:rsidR="00732D84" w:rsidRPr="0097017F">
        <w:rPr>
          <w:sz w:val="23"/>
          <w:szCs w:val="23"/>
        </w:rPr>
        <w:t>)</w:t>
      </w:r>
      <w:r w:rsidRPr="0097017F">
        <w:rPr>
          <w:sz w:val="23"/>
          <w:szCs w:val="23"/>
        </w:rPr>
        <w:t>.</w:t>
      </w:r>
    </w:p>
    <w:p w:rsidR="001348A1" w:rsidRDefault="001348A1" w:rsidP="001348A1">
      <w:pPr>
        <w:pStyle w:val="Default"/>
        <w:ind w:left="2160"/>
        <w:rPr>
          <w:sz w:val="23"/>
          <w:szCs w:val="23"/>
        </w:rPr>
      </w:pPr>
    </w:p>
    <w:p w:rsidR="001348A1" w:rsidRPr="001348A1" w:rsidRDefault="001348A1" w:rsidP="001348A1">
      <w:pPr>
        <w:pStyle w:val="Default"/>
        <w:numPr>
          <w:ilvl w:val="1"/>
          <w:numId w:val="1"/>
        </w:numPr>
        <w:rPr>
          <w:i/>
          <w:sz w:val="20"/>
          <w:szCs w:val="20"/>
          <w:u w:val="single"/>
        </w:rPr>
      </w:pPr>
      <w:r w:rsidRPr="001348A1">
        <w:rPr>
          <w:b/>
          <w:i/>
          <w:sz w:val="20"/>
          <w:szCs w:val="20"/>
          <w:u w:val="single"/>
        </w:rPr>
        <w:t xml:space="preserve">NORTHAMPTON </w:t>
      </w:r>
      <w:r w:rsidR="00DE2DBC">
        <w:rPr>
          <w:b/>
          <w:i/>
          <w:sz w:val="20"/>
          <w:szCs w:val="20"/>
          <w:u w:val="single"/>
        </w:rPr>
        <w:t xml:space="preserve">BOROUGH </w:t>
      </w:r>
      <w:r w:rsidRPr="001348A1">
        <w:rPr>
          <w:b/>
          <w:i/>
          <w:sz w:val="20"/>
          <w:szCs w:val="20"/>
          <w:u w:val="single"/>
        </w:rPr>
        <w:t>HEALTH DEPARTMENT APPROVAL WILL BE REQUIRED FOR ANY BAKED OR PROCESS</w:t>
      </w:r>
      <w:r>
        <w:rPr>
          <w:b/>
          <w:i/>
          <w:sz w:val="20"/>
          <w:szCs w:val="20"/>
          <w:u w:val="single"/>
        </w:rPr>
        <w:t>ED</w:t>
      </w:r>
      <w:r w:rsidRPr="001348A1">
        <w:rPr>
          <w:b/>
          <w:i/>
          <w:sz w:val="20"/>
          <w:szCs w:val="20"/>
          <w:u w:val="single"/>
        </w:rPr>
        <w:t xml:space="preserve"> FOODS</w:t>
      </w:r>
      <w:r>
        <w:rPr>
          <w:b/>
          <w:i/>
          <w:sz w:val="20"/>
          <w:szCs w:val="20"/>
          <w:u w:val="single"/>
        </w:rPr>
        <w:t xml:space="preserve"> OR DRINKS</w:t>
      </w:r>
      <w:r w:rsidRPr="001348A1">
        <w:rPr>
          <w:b/>
          <w:i/>
          <w:sz w:val="20"/>
          <w:szCs w:val="20"/>
          <w:u w:val="single"/>
        </w:rPr>
        <w:t xml:space="preserve">.  PLEASE CONTACT THEODORE J. VERESINK, NOTHAMPTON HEALTH OFFICER AT 610-262-2576 OR </w:t>
      </w:r>
      <w:hyperlink r:id="rId7" w:history="1">
        <w:r w:rsidRPr="001348A1">
          <w:rPr>
            <w:rStyle w:val="Hyperlink"/>
            <w:b/>
            <w:i/>
            <w:sz w:val="20"/>
            <w:szCs w:val="20"/>
          </w:rPr>
          <w:t>tjv8145@yahoo.com</w:t>
        </w:r>
      </w:hyperlink>
    </w:p>
    <w:p w:rsidR="005625A5" w:rsidRDefault="005625A5" w:rsidP="0097017F">
      <w:pPr>
        <w:pStyle w:val="Default"/>
        <w:rPr>
          <w:sz w:val="23"/>
          <w:szCs w:val="23"/>
        </w:rPr>
      </w:pPr>
    </w:p>
    <w:p w:rsidR="00DF6C9A" w:rsidRDefault="00DF6C9A" w:rsidP="00DF6C9A">
      <w:pPr>
        <w:pStyle w:val="Default"/>
        <w:numPr>
          <w:ilvl w:val="0"/>
          <w:numId w:val="1"/>
        </w:numPr>
        <w:rPr>
          <w:sz w:val="23"/>
          <w:szCs w:val="23"/>
        </w:rPr>
      </w:pPr>
      <w:r w:rsidRPr="000E1FFE">
        <w:rPr>
          <w:b/>
          <w:sz w:val="23"/>
          <w:szCs w:val="23"/>
        </w:rPr>
        <w:t>MARKET FEES:</w:t>
      </w:r>
      <w:r>
        <w:rPr>
          <w:sz w:val="23"/>
          <w:szCs w:val="23"/>
        </w:rPr>
        <w:t xml:space="preserve">  </w:t>
      </w:r>
      <w:r w:rsidR="00DE2DBC">
        <w:rPr>
          <w:sz w:val="23"/>
          <w:szCs w:val="23"/>
        </w:rPr>
        <w:t>The 2019 NFM provides for 21</w:t>
      </w:r>
      <w:r w:rsidR="0097017F">
        <w:rPr>
          <w:sz w:val="23"/>
          <w:szCs w:val="23"/>
        </w:rPr>
        <w:t xml:space="preserve"> weeks rain or shine.  Market vendor</w:t>
      </w:r>
      <w:r w:rsidR="009F14CD">
        <w:rPr>
          <w:sz w:val="23"/>
          <w:szCs w:val="23"/>
        </w:rPr>
        <w:t xml:space="preserve"> fees for this year shall </w:t>
      </w:r>
      <w:r w:rsidR="00287EB4">
        <w:rPr>
          <w:sz w:val="23"/>
          <w:szCs w:val="23"/>
        </w:rPr>
        <w:t xml:space="preserve">vary according to the payment schedule table below: The range shall be $150.00 plus $5.00 per week for “Loyalty Card” prizes to a high of $190.00 plus $5.00 per </w:t>
      </w:r>
      <w:proofErr w:type="gramStart"/>
      <w:r w:rsidR="00287EB4">
        <w:rPr>
          <w:sz w:val="23"/>
          <w:szCs w:val="23"/>
        </w:rPr>
        <w:t>week</w:t>
      </w:r>
      <w:r w:rsidR="0097017F">
        <w:rPr>
          <w:sz w:val="23"/>
          <w:szCs w:val="23"/>
        </w:rPr>
        <w:t xml:space="preserve"> </w:t>
      </w:r>
      <w:r w:rsidR="00F202D9">
        <w:rPr>
          <w:sz w:val="23"/>
          <w:szCs w:val="23"/>
        </w:rPr>
        <w:t xml:space="preserve"> </w:t>
      </w:r>
      <w:r>
        <w:rPr>
          <w:sz w:val="23"/>
          <w:szCs w:val="23"/>
        </w:rPr>
        <w:t>Checks</w:t>
      </w:r>
      <w:proofErr w:type="gramEnd"/>
      <w:r>
        <w:rPr>
          <w:sz w:val="23"/>
          <w:szCs w:val="23"/>
        </w:rPr>
        <w:t xml:space="preserve"> should be made payable to “Borough of Northampton”.</w:t>
      </w:r>
    </w:p>
    <w:p w:rsidR="005C5935" w:rsidRDefault="005C5935" w:rsidP="005C5935">
      <w:pPr>
        <w:pStyle w:val="Default"/>
        <w:ind w:left="720"/>
        <w:rPr>
          <w:sz w:val="23"/>
          <w:szCs w:val="23"/>
        </w:rPr>
      </w:pPr>
    </w:p>
    <w:p w:rsidR="005625A5" w:rsidRDefault="005C5935" w:rsidP="005625A5">
      <w:pPr>
        <w:pStyle w:val="Default"/>
        <w:numPr>
          <w:ilvl w:val="0"/>
          <w:numId w:val="1"/>
        </w:numPr>
        <w:rPr>
          <w:sz w:val="23"/>
          <w:szCs w:val="23"/>
        </w:rPr>
      </w:pPr>
      <w:r w:rsidRPr="0097017F">
        <w:rPr>
          <w:b/>
          <w:sz w:val="23"/>
          <w:szCs w:val="23"/>
        </w:rPr>
        <w:t>PAYMENT SCHEDULE:</w:t>
      </w:r>
      <w:r w:rsidRPr="0097017F">
        <w:rPr>
          <w:sz w:val="23"/>
          <w:szCs w:val="23"/>
        </w:rPr>
        <w:t xml:space="preserve"> </w:t>
      </w:r>
      <w:r w:rsidR="00BB18B6" w:rsidRPr="0097017F">
        <w:rPr>
          <w:sz w:val="23"/>
          <w:szCs w:val="23"/>
        </w:rPr>
        <w:t xml:space="preserve">Payment Schedule: </w:t>
      </w:r>
    </w:p>
    <w:p w:rsidR="00287EB4" w:rsidRPr="00CA262A" w:rsidRDefault="00287EB4" w:rsidP="00287EB4">
      <w:pPr>
        <w:pStyle w:val="ListParagraph"/>
      </w:pPr>
      <w:proofErr w:type="gramStart"/>
      <w:r w:rsidRPr="00287EB4">
        <w:rPr>
          <w:b/>
          <w:sz w:val="23"/>
          <w:szCs w:val="23"/>
        </w:rPr>
        <w:t>the</w:t>
      </w:r>
      <w:proofErr w:type="gramEnd"/>
      <w:r w:rsidRPr="00287EB4">
        <w:rPr>
          <w:b/>
          <w:sz w:val="23"/>
          <w:szCs w:val="23"/>
        </w:rPr>
        <w:t xml:space="preserve"> vendor fee for the 2019 season of the Northampton Farmers’ Market</w:t>
      </w:r>
      <w:r w:rsidRPr="00287EB4">
        <w:rPr>
          <w:sz w:val="23"/>
          <w:szCs w:val="23"/>
        </w:rPr>
        <w:t xml:space="preserve"> (</w:t>
      </w:r>
      <w:r w:rsidRPr="00287EB4">
        <w:rPr>
          <w:i/>
          <w:sz w:val="20"/>
          <w:szCs w:val="20"/>
        </w:rPr>
        <w:t>Church and not for profit organizations fees will be negotiable</w:t>
      </w:r>
      <w:r w:rsidRPr="00287EB4">
        <w:rPr>
          <w:sz w:val="23"/>
          <w:szCs w:val="23"/>
        </w:rPr>
        <w:t>)(</w:t>
      </w:r>
      <w:r w:rsidRPr="00287EB4">
        <w:rPr>
          <w:b/>
          <w:sz w:val="23"/>
          <w:szCs w:val="23"/>
        </w:rPr>
        <w:t>note all basic fees shall be paid by 5- 14- 2019 –If total fee not paid then weekly applies.  Weekly fees</w:t>
      </w:r>
      <w:r w:rsidR="0095783E">
        <w:rPr>
          <w:b/>
          <w:sz w:val="23"/>
          <w:szCs w:val="23"/>
        </w:rPr>
        <w:t xml:space="preserve"> are </w:t>
      </w:r>
      <w:r w:rsidRPr="00287EB4">
        <w:rPr>
          <w:b/>
          <w:sz w:val="23"/>
          <w:szCs w:val="23"/>
        </w:rPr>
        <w:t>due at time of set up for that day</w:t>
      </w:r>
      <w:r w:rsidR="0095783E">
        <w:rPr>
          <w:b/>
          <w:sz w:val="23"/>
          <w:szCs w:val="23"/>
        </w:rPr>
        <w:t>.  Note: for 2019 Art and Craft Vendors shall only pay 50% of the appropriate fee plus the full $5.00 daily Loyalty Fund fee.</w:t>
      </w:r>
      <w:r w:rsidRPr="00287EB4">
        <w:rPr>
          <w:sz w:val="23"/>
          <w:szCs w:val="23"/>
        </w:rPr>
        <w:t xml:space="preserve">) </w:t>
      </w:r>
    </w:p>
    <w:tbl>
      <w:tblPr>
        <w:tblStyle w:val="TableGrid"/>
        <w:tblW w:w="9000" w:type="dxa"/>
        <w:tblInd w:w="828" w:type="dxa"/>
        <w:tblLook w:val="04A0"/>
      </w:tblPr>
      <w:tblGrid>
        <w:gridCol w:w="1530"/>
        <w:gridCol w:w="2160"/>
        <w:gridCol w:w="2070"/>
        <w:gridCol w:w="1530"/>
        <w:gridCol w:w="1710"/>
      </w:tblGrid>
      <w:tr w:rsidR="00287EB4" w:rsidTr="008C65E8">
        <w:tc>
          <w:tcPr>
            <w:tcW w:w="1530" w:type="dxa"/>
            <w:vMerge w:val="restart"/>
            <w:vAlign w:val="center"/>
          </w:tcPr>
          <w:p w:rsidR="00287EB4" w:rsidRDefault="00287EB4" w:rsidP="008C65E8">
            <w:pPr>
              <w:pStyle w:val="ListParagraph"/>
              <w:ind w:left="0"/>
              <w:jc w:val="center"/>
              <w:rPr>
                <w:b/>
                <w:i/>
                <w:sz w:val="23"/>
                <w:szCs w:val="23"/>
              </w:rPr>
            </w:pPr>
            <w:r>
              <w:rPr>
                <w:b/>
                <w:i/>
                <w:sz w:val="23"/>
                <w:szCs w:val="23"/>
              </w:rPr>
              <w:t>If Paid by</w:t>
            </w:r>
          </w:p>
        </w:tc>
        <w:tc>
          <w:tcPr>
            <w:tcW w:w="4230" w:type="dxa"/>
            <w:gridSpan w:val="2"/>
          </w:tcPr>
          <w:p w:rsidR="00287EB4" w:rsidRPr="0097017F" w:rsidRDefault="00287EB4" w:rsidP="008C65E8">
            <w:pPr>
              <w:pStyle w:val="ListParagraph"/>
              <w:ind w:left="0"/>
              <w:jc w:val="center"/>
              <w:rPr>
                <w:b/>
                <w:i/>
                <w:sz w:val="23"/>
                <w:szCs w:val="23"/>
              </w:rPr>
            </w:pPr>
            <w:r>
              <w:rPr>
                <w:b/>
                <w:i/>
                <w:sz w:val="23"/>
                <w:szCs w:val="23"/>
              </w:rPr>
              <w:t xml:space="preserve">Long Term - </w:t>
            </w:r>
            <w:r w:rsidRPr="0097017F">
              <w:rPr>
                <w:b/>
                <w:i/>
                <w:sz w:val="23"/>
                <w:szCs w:val="23"/>
              </w:rPr>
              <w:t>Vendor Fee</w:t>
            </w:r>
          </w:p>
        </w:tc>
        <w:tc>
          <w:tcPr>
            <w:tcW w:w="3240" w:type="dxa"/>
            <w:gridSpan w:val="2"/>
          </w:tcPr>
          <w:p w:rsidR="00287EB4" w:rsidRDefault="00287EB4" w:rsidP="008C65E8">
            <w:pPr>
              <w:pStyle w:val="ListParagraph"/>
              <w:ind w:left="0"/>
              <w:jc w:val="center"/>
              <w:rPr>
                <w:sz w:val="23"/>
                <w:szCs w:val="23"/>
              </w:rPr>
            </w:pPr>
            <w:r>
              <w:rPr>
                <w:b/>
                <w:i/>
                <w:sz w:val="23"/>
                <w:szCs w:val="23"/>
              </w:rPr>
              <w:t>One</w:t>
            </w:r>
            <w:r w:rsidRPr="0097017F">
              <w:rPr>
                <w:b/>
                <w:i/>
                <w:sz w:val="23"/>
                <w:szCs w:val="23"/>
              </w:rPr>
              <w:t xml:space="preserve"> week Vendor Fee</w:t>
            </w:r>
          </w:p>
        </w:tc>
      </w:tr>
      <w:tr w:rsidR="00287EB4" w:rsidRPr="0097017F" w:rsidTr="008C65E8">
        <w:tc>
          <w:tcPr>
            <w:tcW w:w="1530" w:type="dxa"/>
            <w:vMerge/>
          </w:tcPr>
          <w:p w:rsidR="00287EB4" w:rsidRPr="0097017F" w:rsidRDefault="00287EB4" w:rsidP="008C65E8">
            <w:pPr>
              <w:pStyle w:val="ListParagraph"/>
              <w:ind w:left="0"/>
              <w:jc w:val="center"/>
              <w:rPr>
                <w:b/>
                <w:i/>
                <w:sz w:val="23"/>
                <w:szCs w:val="23"/>
              </w:rPr>
            </w:pPr>
          </w:p>
        </w:tc>
        <w:tc>
          <w:tcPr>
            <w:tcW w:w="2160" w:type="dxa"/>
          </w:tcPr>
          <w:p w:rsidR="00287EB4" w:rsidRPr="0097017F" w:rsidRDefault="00287EB4" w:rsidP="008C65E8">
            <w:pPr>
              <w:pStyle w:val="ListParagraph"/>
              <w:ind w:left="0"/>
              <w:jc w:val="center"/>
              <w:rPr>
                <w:b/>
                <w:i/>
                <w:sz w:val="23"/>
                <w:szCs w:val="23"/>
              </w:rPr>
            </w:pPr>
            <w:r w:rsidRPr="0097017F">
              <w:rPr>
                <w:b/>
                <w:i/>
                <w:sz w:val="23"/>
                <w:szCs w:val="23"/>
              </w:rPr>
              <w:t>No electric</w:t>
            </w:r>
          </w:p>
        </w:tc>
        <w:tc>
          <w:tcPr>
            <w:tcW w:w="2070" w:type="dxa"/>
          </w:tcPr>
          <w:p w:rsidR="00287EB4" w:rsidRPr="0097017F" w:rsidRDefault="00287EB4" w:rsidP="008C65E8">
            <w:pPr>
              <w:pStyle w:val="ListParagraph"/>
              <w:ind w:left="0"/>
              <w:jc w:val="center"/>
              <w:rPr>
                <w:b/>
                <w:i/>
                <w:sz w:val="23"/>
                <w:szCs w:val="23"/>
              </w:rPr>
            </w:pPr>
            <w:r w:rsidRPr="0097017F">
              <w:rPr>
                <w:b/>
                <w:i/>
                <w:sz w:val="23"/>
                <w:szCs w:val="23"/>
              </w:rPr>
              <w:t>With electric</w:t>
            </w:r>
          </w:p>
        </w:tc>
        <w:tc>
          <w:tcPr>
            <w:tcW w:w="1530" w:type="dxa"/>
          </w:tcPr>
          <w:p w:rsidR="00287EB4" w:rsidRPr="0097017F" w:rsidRDefault="00287EB4" w:rsidP="008C65E8">
            <w:pPr>
              <w:pStyle w:val="ListParagraph"/>
              <w:ind w:left="0"/>
              <w:jc w:val="center"/>
              <w:rPr>
                <w:b/>
                <w:i/>
                <w:sz w:val="23"/>
                <w:szCs w:val="23"/>
              </w:rPr>
            </w:pPr>
            <w:r w:rsidRPr="0097017F">
              <w:rPr>
                <w:b/>
                <w:i/>
                <w:sz w:val="23"/>
                <w:szCs w:val="23"/>
              </w:rPr>
              <w:t>No electric</w:t>
            </w:r>
          </w:p>
        </w:tc>
        <w:tc>
          <w:tcPr>
            <w:tcW w:w="1710" w:type="dxa"/>
          </w:tcPr>
          <w:p w:rsidR="00287EB4" w:rsidRPr="0097017F" w:rsidRDefault="00287EB4" w:rsidP="008C65E8">
            <w:pPr>
              <w:pStyle w:val="ListParagraph"/>
              <w:ind w:left="0"/>
              <w:jc w:val="center"/>
              <w:rPr>
                <w:b/>
                <w:i/>
                <w:sz w:val="23"/>
                <w:szCs w:val="23"/>
              </w:rPr>
            </w:pPr>
            <w:r w:rsidRPr="0097017F">
              <w:rPr>
                <w:b/>
                <w:i/>
                <w:sz w:val="23"/>
                <w:szCs w:val="23"/>
              </w:rPr>
              <w:t>With electric</w:t>
            </w:r>
          </w:p>
        </w:tc>
      </w:tr>
      <w:tr w:rsidR="00287EB4" w:rsidRPr="0097017F" w:rsidTr="008C65E8">
        <w:tc>
          <w:tcPr>
            <w:tcW w:w="1530" w:type="dxa"/>
            <w:vAlign w:val="center"/>
          </w:tcPr>
          <w:p w:rsidR="00287EB4" w:rsidRDefault="00C97970" w:rsidP="008C65E8">
            <w:pPr>
              <w:pStyle w:val="ListParagraph"/>
              <w:ind w:left="0"/>
              <w:jc w:val="center"/>
              <w:rPr>
                <w:b/>
                <w:i/>
                <w:sz w:val="23"/>
                <w:szCs w:val="23"/>
              </w:rPr>
            </w:pPr>
            <w:r>
              <w:rPr>
                <w:b/>
                <w:i/>
                <w:sz w:val="23"/>
                <w:szCs w:val="23"/>
              </w:rPr>
              <w:t>March 19</w:t>
            </w:r>
            <w:r w:rsidR="00287EB4" w:rsidRPr="003728AE">
              <w:rPr>
                <w:b/>
                <w:i/>
                <w:sz w:val="23"/>
                <w:szCs w:val="23"/>
                <w:vertAlign w:val="superscript"/>
              </w:rPr>
              <w:t>th</w:t>
            </w:r>
            <w:r w:rsidR="00287EB4">
              <w:rPr>
                <w:b/>
                <w:i/>
                <w:sz w:val="23"/>
                <w:szCs w:val="23"/>
              </w:rPr>
              <w:t xml:space="preserve"> </w:t>
            </w:r>
          </w:p>
        </w:tc>
        <w:tc>
          <w:tcPr>
            <w:tcW w:w="2160" w:type="dxa"/>
          </w:tcPr>
          <w:p w:rsidR="00287EB4" w:rsidRPr="0097017F" w:rsidRDefault="00287EB4" w:rsidP="008C65E8">
            <w:pPr>
              <w:pStyle w:val="ListParagraph"/>
              <w:ind w:left="0"/>
              <w:jc w:val="center"/>
              <w:rPr>
                <w:b/>
                <w:i/>
                <w:sz w:val="23"/>
                <w:szCs w:val="23"/>
              </w:rPr>
            </w:pPr>
            <w:r>
              <w:rPr>
                <w:b/>
                <w:i/>
                <w:sz w:val="23"/>
                <w:szCs w:val="23"/>
              </w:rPr>
              <w:t>$150</w:t>
            </w:r>
            <w:r w:rsidRPr="0097017F">
              <w:rPr>
                <w:b/>
                <w:i/>
                <w:sz w:val="23"/>
                <w:szCs w:val="23"/>
              </w:rPr>
              <w:t>.00</w:t>
            </w:r>
            <w:r>
              <w:rPr>
                <w:b/>
                <w:i/>
                <w:sz w:val="23"/>
                <w:szCs w:val="23"/>
              </w:rPr>
              <w:t xml:space="preserve"> basic + weekly fee of $5.00</w:t>
            </w:r>
          </w:p>
        </w:tc>
        <w:tc>
          <w:tcPr>
            <w:tcW w:w="2070" w:type="dxa"/>
          </w:tcPr>
          <w:p w:rsidR="00287EB4" w:rsidRPr="0097017F" w:rsidRDefault="00287EB4" w:rsidP="008C65E8">
            <w:pPr>
              <w:pStyle w:val="ListParagraph"/>
              <w:ind w:left="0"/>
              <w:jc w:val="center"/>
              <w:rPr>
                <w:b/>
                <w:i/>
                <w:sz w:val="23"/>
                <w:szCs w:val="23"/>
              </w:rPr>
            </w:pPr>
            <w:r>
              <w:rPr>
                <w:b/>
                <w:i/>
                <w:sz w:val="23"/>
                <w:szCs w:val="23"/>
              </w:rPr>
              <w:t>$17</w:t>
            </w:r>
            <w:r w:rsidRPr="0097017F">
              <w:rPr>
                <w:b/>
                <w:i/>
                <w:sz w:val="23"/>
                <w:szCs w:val="23"/>
              </w:rPr>
              <w:t>0.00</w:t>
            </w:r>
            <w:r>
              <w:rPr>
                <w:b/>
                <w:i/>
                <w:sz w:val="23"/>
                <w:szCs w:val="23"/>
              </w:rPr>
              <w:t xml:space="preserve"> basic + weekly fee of $5.00</w:t>
            </w:r>
          </w:p>
        </w:tc>
        <w:tc>
          <w:tcPr>
            <w:tcW w:w="1530" w:type="dxa"/>
          </w:tcPr>
          <w:p w:rsidR="00287EB4" w:rsidRPr="0097017F" w:rsidRDefault="00287EB4" w:rsidP="008C65E8">
            <w:pPr>
              <w:pStyle w:val="ListParagraph"/>
              <w:ind w:left="0"/>
              <w:jc w:val="center"/>
              <w:rPr>
                <w:b/>
                <w:i/>
                <w:sz w:val="23"/>
                <w:szCs w:val="23"/>
              </w:rPr>
            </w:pPr>
            <w:r>
              <w:rPr>
                <w:b/>
                <w:i/>
                <w:sz w:val="23"/>
                <w:szCs w:val="23"/>
              </w:rPr>
              <w:t>$2</w:t>
            </w:r>
            <w:r w:rsidRPr="0097017F">
              <w:rPr>
                <w:b/>
                <w:i/>
                <w:sz w:val="23"/>
                <w:szCs w:val="23"/>
              </w:rPr>
              <w:t>0.00</w:t>
            </w:r>
            <w:r>
              <w:rPr>
                <w:b/>
                <w:i/>
                <w:sz w:val="23"/>
                <w:szCs w:val="23"/>
              </w:rPr>
              <w:t xml:space="preserve"> weekly</w:t>
            </w:r>
          </w:p>
        </w:tc>
        <w:tc>
          <w:tcPr>
            <w:tcW w:w="1710" w:type="dxa"/>
          </w:tcPr>
          <w:p w:rsidR="00287EB4" w:rsidRPr="0097017F" w:rsidRDefault="00287EB4" w:rsidP="008C65E8">
            <w:pPr>
              <w:pStyle w:val="ListParagraph"/>
              <w:ind w:left="0"/>
              <w:jc w:val="center"/>
              <w:rPr>
                <w:b/>
                <w:i/>
                <w:sz w:val="23"/>
                <w:szCs w:val="23"/>
              </w:rPr>
            </w:pPr>
            <w:r>
              <w:rPr>
                <w:b/>
                <w:i/>
                <w:sz w:val="23"/>
                <w:szCs w:val="23"/>
              </w:rPr>
              <w:t>$22</w:t>
            </w:r>
            <w:r w:rsidRPr="0097017F">
              <w:rPr>
                <w:b/>
                <w:i/>
                <w:sz w:val="23"/>
                <w:szCs w:val="23"/>
              </w:rPr>
              <w:t>.00</w:t>
            </w:r>
            <w:r>
              <w:rPr>
                <w:b/>
                <w:i/>
                <w:sz w:val="23"/>
                <w:szCs w:val="23"/>
              </w:rPr>
              <w:t xml:space="preserve"> weekly</w:t>
            </w:r>
          </w:p>
        </w:tc>
      </w:tr>
      <w:tr w:rsidR="00287EB4" w:rsidRPr="0097017F" w:rsidTr="008C65E8">
        <w:tc>
          <w:tcPr>
            <w:tcW w:w="1530" w:type="dxa"/>
            <w:vAlign w:val="center"/>
          </w:tcPr>
          <w:p w:rsidR="00287EB4" w:rsidRDefault="00287EB4" w:rsidP="008C65E8">
            <w:pPr>
              <w:pStyle w:val="ListParagraph"/>
              <w:ind w:left="0"/>
              <w:jc w:val="center"/>
              <w:rPr>
                <w:b/>
                <w:i/>
                <w:sz w:val="23"/>
                <w:szCs w:val="23"/>
              </w:rPr>
            </w:pPr>
            <w:r>
              <w:rPr>
                <w:b/>
                <w:i/>
                <w:sz w:val="23"/>
                <w:szCs w:val="23"/>
              </w:rPr>
              <w:t>April 27</w:t>
            </w:r>
            <w:r w:rsidRPr="005C199F">
              <w:rPr>
                <w:b/>
                <w:i/>
                <w:sz w:val="23"/>
                <w:szCs w:val="23"/>
                <w:vertAlign w:val="superscript"/>
              </w:rPr>
              <w:t>th</w:t>
            </w:r>
          </w:p>
        </w:tc>
        <w:tc>
          <w:tcPr>
            <w:tcW w:w="2160" w:type="dxa"/>
          </w:tcPr>
          <w:p w:rsidR="00287EB4" w:rsidRPr="0097017F" w:rsidRDefault="00287EB4" w:rsidP="008C65E8">
            <w:pPr>
              <w:pStyle w:val="ListParagraph"/>
              <w:ind w:left="0"/>
              <w:jc w:val="center"/>
              <w:rPr>
                <w:b/>
                <w:i/>
                <w:sz w:val="23"/>
                <w:szCs w:val="23"/>
              </w:rPr>
            </w:pPr>
            <w:r>
              <w:rPr>
                <w:b/>
                <w:i/>
                <w:sz w:val="23"/>
                <w:szCs w:val="23"/>
              </w:rPr>
              <w:t>$160</w:t>
            </w:r>
            <w:r w:rsidRPr="0097017F">
              <w:rPr>
                <w:b/>
                <w:i/>
                <w:sz w:val="23"/>
                <w:szCs w:val="23"/>
              </w:rPr>
              <w:t>.00</w:t>
            </w:r>
            <w:r>
              <w:rPr>
                <w:b/>
                <w:i/>
                <w:sz w:val="23"/>
                <w:szCs w:val="23"/>
              </w:rPr>
              <w:t xml:space="preserve"> basic + weekly fee of $5.00</w:t>
            </w:r>
          </w:p>
        </w:tc>
        <w:tc>
          <w:tcPr>
            <w:tcW w:w="2070" w:type="dxa"/>
          </w:tcPr>
          <w:p w:rsidR="00287EB4" w:rsidRPr="0097017F" w:rsidRDefault="00287EB4" w:rsidP="008C65E8">
            <w:pPr>
              <w:pStyle w:val="ListParagraph"/>
              <w:ind w:left="0"/>
              <w:jc w:val="center"/>
              <w:rPr>
                <w:b/>
                <w:i/>
                <w:sz w:val="23"/>
                <w:szCs w:val="23"/>
              </w:rPr>
            </w:pPr>
            <w:r>
              <w:rPr>
                <w:b/>
                <w:i/>
                <w:sz w:val="23"/>
                <w:szCs w:val="23"/>
              </w:rPr>
              <w:t>$180</w:t>
            </w:r>
            <w:r w:rsidRPr="0097017F">
              <w:rPr>
                <w:b/>
                <w:i/>
                <w:sz w:val="23"/>
                <w:szCs w:val="23"/>
              </w:rPr>
              <w:t>.00</w:t>
            </w:r>
            <w:r>
              <w:rPr>
                <w:b/>
                <w:i/>
                <w:sz w:val="23"/>
                <w:szCs w:val="23"/>
              </w:rPr>
              <w:t xml:space="preserve"> basic + weekly fee of $5.00</w:t>
            </w:r>
          </w:p>
        </w:tc>
        <w:tc>
          <w:tcPr>
            <w:tcW w:w="1530" w:type="dxa"/>
          </w:tcPr>
          <w:p w:rsidR="00287EB4" w:rsidRPr="0097017F" w:rsidRDefault="00287EB4" w:rsidP="008C65E8">
            <w:pPr>
              <w:pStyle w:val="ListParagraph"/>
              <w:ind w:left="0"/>
              <w:jc w:val="center"/>
              <w:rPr>
                <w:b/>
                <w:i/>
                <w:sz w:val="23"/>
                <w:szCs w:val="23"/>
              </w:rPr>
            </w:pPr>
            <w:r>
              <w:rPr>
                <w:b/>
                <w:i/>
                <w:sz w:val="23"/>
                <w:szCs w:val="23"/>
              </w:rPr>
              <w:t>$2</w:t>
            </w:r>
            <w:r w:rsidRPr="0097017F">
              <w:rPr>
                <w:b/>
                <w:i/>
                <w:sz w:val="23"/>
                <w:szCs w:val="23"/>
              </w:rPr>
              <w:t>0.00</w:t>
            </w:r>
            <w:r>
              <w:rPr>
                <w:b/>
                <w:i/>
                <w:sz w:val="23"/>
                <w:szCs w:val="23"/>
              </w:rPr>
              <w:t xml:space="preserve"> weekly</w:t>
            </w:r>
          </w:p>
        </w:tc>
        <w:tc>
          <w:tcPr>
            <w:tcW w:w="1710" w:type="dxa"/>
          </w:tcPr>
          <w:p w:rsidR="00287EB4" w:rsidRPr="0097017F" w:rsidRDefault="00287EB4" w:rsidP="008C65E8">
            <w:pPr>
              <w:pStyle w:val="ListParagraph"/>
              <w:ind w:left="0"/>
              <w:jc w:val="center"/>
              <w:rPr>
                <w:b/>
                <w:i/>
                <w:sz w:val="23"/>
                <w:szCs w:val="23"/>
              </w:rPr>
            </w:pPr>
            <w:r>
              <w:rPr>
                <w:b/>
                <w:i/>
                <w:sz w:val="23"/>
                <w:szCs w:val="23"/>
              </w:rPr>
              <w:t>$22</w:t>
            </w:r>
            <w:r w:rsidRPr="0097017F">
              <w:rPr>
                <w:b/>
                <w:i/>
                <w:sz w:val="23"/>
                <w:szCs w:val="23"/>
              </w:rPr>
              <w:t>.00</w:t>
            </w:r>
            <w:r>
              <w:rPr>
                <w:b/>
                <w:i/>
                <w:sz w:val="23"/>
                <w:szCs w:val="23"/>
              </w:rPr>
              <w:t xml:space="preserve"> weekly</w:t>
            </w:r>
          </w:p>
        </w:tc>
      </w:tr>
      <w:tr w:rsidR="00287EB4" w:rsidRPr="0097017F" w:rsidTr="008C65E8">
        <w:tc>
          <w:tcPr>
            <w:tcW w:w="1530" w:type="dxa"/>
            <w:vAlign w:val="center"/>
          </w:tcPr>
          <w:p w:rsidR="00287EB4" w:rsidRDefault="00287EB4" w:rsidP="008C65E8">
            <w:pPr>
              <w:pStyle w:val="ListParagraph"/>
              <w:ind w:left="0"/>
              <w:jc w:val="center"/>
              <w:rPr>
                <w:b/>
                <w:i/>
                <w:sz w:val="23"/>
                <w:szCs w:val="23"/>
              </w:rPr>
            </w:pPr>
            <w:r>
              <w:rPr>
                <w:b/>
                <w:i/>
                <w:sz w:val="23"/>
                <w:szCs w:val="23"/>
              </w:rPr>
              <w:t>May 15</w:t>
            </w:r>
            <w:r w:rsidRPr="005C199F">
              <w:rPr>
                <w:b/>
                <w:i/>
                <w:sz w:val="23"/>
                <w:szCs w:val="23"/>
                <w:vertAlign w:val="superscript"/>
              </w:rPr>
              <w:t>th</w:t>
            </w:r>
          </w:p>
        </w:tc>
        <w:tc>
          <w:tcPr>
            <w:tcW w:w="2160" w:type="dxa"/>
          </w:tcPr>
          <w:p w:rsidR="00287EB4" w:rsidRPr="0097017F" w:rsidRDefault="00287EB4" w:rsidP="008C65E8">
            <w:pPr>
              <w:pStyle w:val="ListParagraph"/>
              <w:ind w:left="0"/>
              <w:jc w:val="center"/>
              <w:rPr>
                <w:b/>
                <w:i/>
                <w:sz w:val="23"/>
                <w:szCs w:val="23"/>
              </w:rPr>
            </w:pPr>
            <w:r>
              <w:rPr>
                <w:b/>
                <w:i/>
                <w:sz w:val="23"/>
                <w:szCs w:val="23"/>
              </w:rPr>
              <w:t>$170</w:t>
            </w:r>
            <w:r w:rsidRPr="0097017F">
              <w:rPr>
                <w:b/>
                <w:i/>
                <w:sz w:val="23"/>
                <w:szCs w:val="23"/>
              </w:rPr>
              <w:t>.00</w:t>
            </w:r>
            <w:r>
              <w:rPr>
                <w:b/>
                <w:i/>
                <w:sz w:val="23"/>
                <w:szCs w:val="23"/>
              </w:rPr>
              <w:t xml:space="preserve"> basic + weekly fee of $5.00</w:t>
            </w:r>
          </w:p>
        </w:tc>
        <w:tc>
          <w:tcPr>
            <w:tcW w:w="2070" w:type="dxa"/>
          </w:tcPr>
          <w:p w:rsidR="00287EB4" w:rsidRPr="0097017F" w:rsidRDefault="00287EB4" w:rsidP="008C65E8">
            <w:pPr>
              <w:pStyle w:val="ListParagraph"/>
              <w:ind w:left="0"/>
              <w:jc w:val="center"/>
              <w:rPr>
                <w:b/>
                <w:i/>
                <w:sz w:val="23"/>
                <w:szCs w:val="23"/>
              </w:rPr>
            </w:pPr>
            <w:r>
              <w:rPr>
                <w:b/>
                <w:i/>
                <w:sz w:val="23"/>
                <w:szCs w:val="23"/>
              </w:rPr>
              <w:t>$190</w:t>
            </w:r>
            <w:r w:rsidRPr="0097017F">
              <w:rPr>
                <w:b/>
                <w:i/>
                <w:sz w:val="23"/>
                <w:szCs w:val="23"/>
              </w:rPr>
              <w:t>.00</w:t>
            </w:r>
            <w:r>
              <w:rPr>
                <w:b/>
                <w:i/>
                <w:sz w:val="23"/>
                <w:szCs w:val="23"/>
              </w:rPr>
              <w:t xml:space="preserve"> basic + weekly fee of $5.00</w:t>
            </w:r>
          </w:p>
        </w:tc>
        <w:tc>
          <w:tcPr>
            <w:tcW w:w="1530" w:type="dxa"/>
          </w:tcPr>
          <w:p w:rsidR="00287EB4" w:rsidRPr="0097017F" w:rsidRDefault="00287EB4" w:rsidP="008C65E8">
            <w:pPr>
              <w:pStyle w:val="ListParagraph"/>
              <w:ind w:left="0"/>
              <w:jc w:val="center"/>
              <w:rPr>
                <w:b/>
                <w:i/>
                <w:sz w:val="23"/>
                <w:szCs w:val="23"/>
              </w:rPr>
            </w:pPr>
            <w:r>
              <w:rPr>
                <w:b/>
                <w:i/>
                <w:sz w:val="23"/>
                <w:szCs w:val="23"/>
              </w:rPr>
              <w:t>$2</w:t>
            </w:r>
            <w:r w:rsidRPr="0097017F">
              <w:rPr>
                <w:b/>
                <w:i/>
                <w:sz w:val="23"/>
                <w:szCs w:val="23"/>
              </w:rPr>
              <w:t>0.00</w:t>
            </w:r>
            <w:r>
              <w:rPr>
                <w:b/>
                <w:i/>
                <w:sz w:val="23"/>
                <w:szCs w:val="23"/>
              </w:rPr>
              <w:t xml:space="preserve"> weekly</w:t>
            </w:r>
          </w:p>
        </w:tc>
        <w:tc>
          <w:tcPr>
            <w:tcW w:w="1710" w:type="dxa"/>
          </w:tcPr>
          <w:p w:rsidR="00287EB4" w:rsidRPr="0097017F" w:rsidRDefault="00287EB4" w:rsidP="008C65E8">
            <w:pPr>
              <w:pStyle w:val="ListParagraph"/>
              <w:ind w:left="0"/>
              <w:jc w:val="center"/>
              <w:rPr>
                <w:b/>
                <w:i/>
                <w:sz w:val="23"/>
                <w:szCs w:val="23"/>
              </w:rPr>
            </w:pPr>
            <w:r>
              <w:rPr>
                <w:b/>
                <w:i/>
                <w:sz w:val="23"/>
                <w:szCs w:val="23"/>
              </w:rPr>
              <w:t>$22</w:t>
            </w:r>
            <w:r w:rsidRPr="0097017F">
              <w:rPr>
                <w:b/>
                <w:i/>
                <w:sz w:val="23"/>
                <w:szCs w:val="23"/>
              </w:rPr>
              <w:t>.00</w:t>
            </w:r>
            <w:r>
              <w:rPr>
                <w:b/>
                <w:i/>
                <w:sz w:val="23"/>
                <w:szCs w:val="23"/>
              </w:rPr>
              <w:t xml:space="preserve"> weekly</w:t>
            </w:r>
          </w:p>
        </w:tc>
      </w:tr>
    </w:tbl>
    <w:p w:rsidR="00287EB4" w:rsidRDefault="00287EB4" w:rsidP="00287EB4">
      <w:pPr>
        <w:pStyle w:val="Default"/>
        <w:numPr>
          <w:ilvl w:val="0"/>
          <w:numId w:val="1"/>
        </w:numPr>
      </w:pPr>
      <w:r w:rsidRPr="00790F89">
        <w:rPr>
          <w:rFonts w:asciiTheme="majorHAnsi" w:hAnsiTheme="majorHAnsi"/>
          <w:b/>
          <w:sz w:val="36"/>
          <w:szCs w:val="36"/>
        </w:rPr>
        <w:t xml:space="preserve">Checks </w:t>
      </w:r>
      <w:r>
        <w:rPr>
          <w:sz w:val="23"/>
          <w:szCs w:val="23"/>
        </w:rPr>
        <w:t xml:space="preserve">should be made </w:t>
      </w:r>
      <w:r w:rsidRPr="00E82488">
        <w:rPr>
          <w:b/>
          <w:sz w:val="28"/>
          <w:szCs w:val="28"/>
          <w:u w:val="single"/>
        </w:rPr>
        <w:t>payable to “Borough of Northampton</w:t>
      </w:r>
      <w:r>
        <w:rPr>
          <w:sz w:val="23"/>
          <w:szCs w:val="23"/>
        </w:rPr>
        <w:t>.”</w:t>
      </w:r>
      <w:r>
        <w:t xml:space="preserve"> </w:t>
      </w:r>
    </w:p>
    <w:p w:rsidR="0097017F" w:rsidRPr="0097017F" w:rsidRDefault="0097017F" w:rsidP="0097017F">
      <w:pPr>
        <w:pStyle w:val="Default"/>
        <w:ind w:left="780"/>
        <w:rPr>
          <w:b/>
          <w:i/>
          <w:sz w:val="23"/>
          <w:szCs w:val="23"/>
          <w:u w:val="single"/>
        </w:rPr>
      </w:pPr>
      <w:r>
        <w:rPr>
          <w:sz w:val="23"/>
          <w:szCs w:val="23"/>
        </w:rPr>
        <w:t xml:space="preserve">Note: </w:t>
      </w:r>
      <w:r w:rsidRPr="0097017F">
        <w:rPr>
          <w:b/>
          <w:i/>
          <w:sz w:val="23"/>
          <w:szCs w:val="23"/>
          <w:u w:val="single"/>
        </w:rPr>
        <w:t>If space is available and a vendor desires to use two vendor spaces, then a fee shall be negotiated between the Borough and the Vendor based on the number of weeks that the additional stall space shall be used</w:t>
      </w:r>
      <w:r w:rsidR="003742C1">
        <w:rPr>
          <w:b/>
          <w:i/>
          <w:sz w:val="23"/>
          <w:szCs w:val="23"/>
          <w:u w:val="single"/>
        </w:rPr>
        <w:t xml:space="preserve">  Typically a second table or tent would add 50% to fee</w:t>
      </w:r>
      <w:r w:rsidRPr="0097017F">
        <w:rPr>
          <w:b/>
          <w:i/>
          <w:sz w:val="23"/>
          <w:szCs w:val="23"/>
          <w:u w:val="single"/>
        </w:rPr>
        <w:t>.</w:t>
      </w:r>
    </w:p>
    <w:p w:rsidR="0097017F" w:rsidRPr="0097017F" w:rsidRDefault="0097017F" w:rsidP="0097017F">
      <w:pPr>
        <w:pStyle w:val="Default"/>
        <w:rPr>
          <w:sz w:val="23"/>
          <w:szCs w:val="23"/>
        </w:rPr>
      </w:pPr>
    </w:p>
    <w:p w:rsidR="00DF6C9A" w:rsidRDefault="00DF6C9A" w:rsidP="0097017F">
      <w:pPr>
        <w:pStyle w:val="Default"/>
        <w:numPr>
          <w:ilvl w:val="0"/>
          <w:numId w:val="2"/>
        </w:numPr>
        <w:rPr>
          <w:sz w:val="23"/>
          <w:szCs w:val="23"/>
        </w:rPr>
      </w:pPr>
      <w:r w:rsidRPr="00DF6C9A">
        <w:rPr>
          <w:b/>
          <w:sz w:val="23"/>
          <w:szCs w:val="23"/>
        </w:rPr>
        <w:t>REGULATORY COMPLIANCE:</w:t>
      </w:r>
      <w:r>
        <w:rPr>
          <w:sz w:val="23"/>
          <w:szCs w:val="23"/>
        </w:rPr>
        <w:t xml:space="preserve"> Vendors are personally responsible to be in compliance with local, state, and federal regulations that apply to their business.  These  include but are not limited to:</w:t>
      </w:r>
    </w:p>
    <w:p w:rsidR="00DF6C9A" w:rsidRPr="00DF6C9A" w:rsidRDefault="00DF6C9A" w:rsidP="0097017F">
      <w:pPr>
        <w:pStyle w:val="Default"/>
        <w:numPr>
          <w:ilvl w:val="1"/>
          <w:numId w:val="2"/>
        </w:numPr>
        <w:rPr>
          <w:sz w:val="23"/>
          <w:szCs w:val="23"/>
        </w:rPr>
      </w:pPr>
      <w:r w:rsidRPr="00DF6C9A">
        <w:rPr>
          <w:sz w:val="23"/>
          <w:szCs w:val="23"/>
        </w:rPr>
        <w:t>Pesticide licensing and safe use</w:t>
      </w:r>
    </w:p>
    <w:p w:rsidR="00DF6C9A" w:rsidRPr="00DF6C9A" w:rsidRDefault="00DF6C9A" w:rsidP="0097017F">
      <w:pPr>
        <w:pStyle w:val="Default"/>
        <w:numPr>
          <w:ilvl w:val="1"/>
          <w:numId w:val="2"/>
        </w:numPr>
        <w:rPr>
          <w:sz w:val="23"/>
          <w:szCs w:val="23"/>
        </w:rPr>
      </w:pPr>
      <w:r w:rsidRPr="00DF6C9A">
        <w:rPr>
          <w:sz w:val="23"/>
          <w:szCs w:val="23"/>
        </w:rPr>
        <w:t>Certification of scales by the department of weights and measures.</w:t>
      </w:r>
    </w:p>
    <w:p w:rsidR="00DF6C9A" w:rsidRPr="00DF6C9A" w:rsidRDefault="00DF6C9A" w:rsidP="0097017F">
      <w:pPr>
        <w:pStyle w:val="Default"/>
        <w:numPr>
          <w:ilvl w:val="1"/>
          <w:numId w:val="2"/>
        </w:numPr>
        <w:rPr>
          <w:sz w:val="23"/>
          <w:szCs w:val="23"/>
        </w:rPr>
      </w:pPr>
      <w:r w:rsidRPr="00DF6C9A">
        <w:rPr>
          <w:sz w:val="23"/>
          <w:szCs w:val="23"/>
        </w:rPr>
        <w:t>Organic certification for products claimed to be grown organically.</w:t>
      </w:r>
    </w:p>
    <w:p w:rsidR="00DF6C9A" w:rsidRPr="00DF6C9A" w:rsidRDefault="00DF6C9A" w:rsidP="0097017F">
      <w:pPr>
        <w:pStyle w:val="Default"/>
        <w:numPr>
          <w:ilvl w:val="1"/>
          <w:numId w:val="2"/>
        </w:numPr>
        <w:rPr>
          <w:sz w:val="23"/>
          <w:szCs w:val="23"/>
        </w:rPr>
      </w:pPr>
      <w:r w:rsidRPr="00DF6C9A">
        <w:rPr>
          <w:sz w:val="23"/>
          <w:szCs w:val="23"/>
        </w:rPr>
        <w:t>State sales tax collected as required.</w:t>
      </w:r>
    </w:p>
    <w:p w:rsidR="00F02F88" w:rsidRDefault="00DF6C9A" w:rsidP="0097017F">
      <w:pPr>
        <w:pStyle w:val="Default"/>
        <w:numPr>
          <w:ilvl w:val="1"/>
          <w:numId w:val="2"/>
        </w:numPr>
        <w:rPr>
          <w:sz w:val="23"/>
          <w:szCs w:val="23"/>
        </w:rPr>
      </w:pPr>
      <w:r w:rsidRPr="00DF6C9A">
        <w:rPr>
          <w:sz w:val="23"/>
          <w:szCs w:val="23"/>
        </w:rPr>
        <w:lastRenderedPageBreak/>
        <w:t>Health and labeling regulations that apply to preserves, honey, cider, baked goods, canned goods, eggs, dai</w:t>
      </w:r>
      <w:r w:rsidR="004A4583">
        <w:rPr>
          <w:sz w:val="23"/>
          <w:szCs w:val="23"/>
        </w:rPr>
        <w:t xml:space="preserve">ry products, </w:t>
      </w:r>
      <w:r w:rsidR="0097017F">
        <w:rPr>
          <w:sz w:val="23"/>
          <w:szCs w:val="23"/>
        </w:rPr>
        <w:t xml:space="preserve">beverages of all types, </w:t>
      </w:r>
      <w:r w:rsidR="004A4583">
        <w:rPr>
          <w:sz w:val="23"/>
          <w:szCs w:val="23"/>
        </w:rPr>
        <w:t>and meats, etc.</w:t>
      </w:r>
    </w:p>
    <w:p w:rsidR="005625A5" w:rsidRDefault="005625A5" w:rsidP="005625A5">
      <w:pPr>
        <w:pStyle w:val="Default"/>
        <w:ind w:left="1440"/>
        <w:rPr>
          <w:sz w:val="23"/>
          <w:szCs w:val="23"/>
        </w:rPr>
      </w:pPr>
    </w:p>
    <w:p w:rsidR="00012DD9" w:rsidRDefault="00012DD9" w:rsidP="0097017F">
      <w:pPr>
        <w:pStyle w:val="Default"/>
        <w:numPr>
          <w:ilvl w:val="0"/>
          <w:numId w:val="2"/>
        </w:numPr>
        <w:rPr>
          <w:sz w:val="23"/>
          <w:szCs w:val="23"/>
        </w:rPr>
      </w:pPr>
      <w:r w:rsidRPr="000B2924">
        <w:rPr>
          <w:b/>
          <w:sz w:val="23"/>
          <w:szCs w:val="23"/>
        </w:rPr>
        <w:t>OPERATION OF MARKET STANDS</w:t>
      </w:r>
      <w:r>
        <w:rPr>
          <w:sz w:val="23"/>
          <w:szCs w:val="23"/>
        </w:rPr>
        <w:t>: Vendors have the right to operate their stands as they choose after meeting the following minimum standards:</w:t>
      </w:r>
    </w:p>
    <w:p w:rsidR="00012DD9" w:rsidRDefault="00012DD9" w:rsidP="0097017F">
      <w:pPr>
        <w:pStyle w:val="Default"/>
        <w:numPr>
          <w:ilvl w:val="1"/>
          <w:numId w:val="2"/>
        </w:numPr>
        <w:rPr>
          <w:sz w:val="23"/>
          <w:szCs w:val="23"/>
        </w:rPr>
      </w:pPr>
      <w:r>
        <w:rPr>
          <w:sz w:val="23"/>
          <w:szCs w:val="23"/>
        </w:rPr>
        <w:t xml:space="preserve">Vendors must insure the safety of their display and canopy.  Canopies must be weighted or tied down securely in windy conditions. </w:t>
      </w:r>
    </w:p>
    <w:p w:rsidR="00012DD9" w:rsidRDefault="004A4583" w:rsidP="0097017F">
      <w:pPr>
        <w:pStyle w:val="Default"/>
        <w:numPr>
          <w:ilvl w:val="1"/>
          <w:numId w:val="2"/>
        </w:numPr>
        <w:rPr>
          <w:sz w:val="23"/>
          <w:szCs w:val="23"/>
        </w:rPr>
      </w:pPr>
      <w:r w:rsidRPr="00012DD9">
        <w:rPr>
          <w:sz w:val="23"/>
          <w:szCs w:val="23"/>
        </w:rPr>
        <w:t>Vendors are required to attend 75% of market days during their marketing season.</w:t>
      </w:r>
    </w:p>
    <w:p w:rsidR="00012DD9" w:rsidRDefault="00287EB4" w:rsidP="0097017F">
      <w:pPr>
        <w:pStyle w:val="Default"/>
        <w:numPr>
          <w:ilvl w:val="1"/>
          <w:numId w:val="2"/>
        </w:numPr>
        <w:rPr>
          <w:sz w:val="23"/>
          <w:szCs w:val="23"/>
        </w:rPr>
      </w:pPr>
      <w:r>
        <w:rPr>
          <w:sz w:val="23"/>
          <w:szCs w:val="23"/>
        </w:rPr>
        <w:t>Vendors agree</w:t>
      </w:r>
      <w:r w:rsidR="004A4583" w:rsidRPr="00012DD9">
        <w:rPr>
          <w:sz w:val="23"/>
          <w:szCs w:val="23"/>
        </w:rPr>
        <w:t xml:space="preserve"> to </w:t>
      </w:r>
      <w:r>
        <w:rPr>
          <w:sz w:val="23"/>
          <w:szCs w:val="23"/>
        </w:rPr>
        <w:t xml:space="preserve">only </w:t>
      </w:r>
      <w:r w:rsidR="004A4583" w:rsidRPr="00012DD9">
        <w:rPr>
          <w:sz w:val="23"/>
          <w:szCs w:val="23"/>
        </w:rPr>
        <w:t xml:space="preserve">drive a </w:t>
      </w:r>
      <w:r>
        <w:rPr>
          <w:sz w:val="23"/>
          <w:szCs w:val="23"/>
        </w:rPr>
        <w:t xml:space="preserve">vehicle and/or </w:t>
      </w:r>
      <w:r w:rsidR="003742C1">
        <w:rPr>
          <w:sz w:val="23"/>
          <w:szCs w:val="23"/>
        </w:rPr>
        <w:t>trailer truck vehicle into our Northampton Municipal Park Complex</w:t>
      </w:r>
      <w:r>
        <w:rPr>
          <w:sz w:val="23"/>
          <w:szCs w:val="23"/>
        </w:rPr>
        <w:t xml:space="preserve"> only at designated points of entry.</w:t>
      </w:r>
    </w:p>
    <w:p w:rsidR="00012DD9" w:rsidRDefault="004A4583" w:rsidP="0097017F">
      <w:pPr>
        <w:pStyle w:val="Default"/>
        <w:numPr>
          <w:ilvl w:val="1"/>
          <w:numId w:val="2"/>
        </w:numPr>
        <w:rPr>
          <w:sz w:val="23"/>
          <w:szCs w:val="23"/>
        </w:rPr>
      </w:pPr>
      <w:r w:rsidRPr="00012DD9">
        <w:rPr>
          <w:sz w:val="23"/>
          <w:szCs w:val="23"/>
        </w:rPr>
        <w:t xml:space="preserve">By vote of the association, individual vendors may have a different but </w:t>
      </w:r>
      <w:r w:rsidR="00012DD9">
        <w:rPr>
          <w:sz w:val="23"/>
          <w:szCs w:val="23"/>
        </w:rPr>
        <w:t>regular attendance requirement.</w:t>
      </w:r>
    </w:p>
    <w:p w:rsidR="00012DD9" w:rsidRDefault="004A4583" w:rsidP="0097017F">
      <w:pPr>
        <w:pStyle w:val="Default"/>
        <w:numPr>
          <w:ilvl w:val="1"/>
          <w:numId w:val="2"/>
        </w:numPr>
        <w:rPr>
          <w:sz w:val="23"/>
          <w:szCs w:val="23"/>
        </w:rPr>
      </w:pPr>
      <w:r w:rsidRPr="00012DD9">
        <w:rPr>
          <w:sz w:val="23"/>
          <w:szCs w:val="23"/>
        </w:rPr>
        <w:t>Vendors will strive to sell only products of the highest quality and freshness in keeping w</w:t>
      </w:r>
      <w:r w:rsidR="00012DD9">
        <w:rPr>
          <w:sz w:val="23"/>
          <w:szCs w:val="23"/>
        </w:rPr>
        <w:t>ith the market’s desired image.</w:t>
      </w:r>
    </w:p>
    <w:p w:rsidR="00012DD9" w:rsidRDefault="004A4583" w:rsidP="0097017F">
      <w:pPr>
        <w:pStyle w:val="Default"/>
        <w:numPr>
          <w:ilvl w:val="1"/>
          <w:numId w:val="2"/>
        </w:numPr>
        <w:rPr>
          <w:sz w:val="23"/>
          <w:szCs w:val="23"/>
        </w:rPr>
      </w:pPr>
      <w:r w:rsidRPr="00012DD9">
        <w:rPr>
          <w:sz w:val="23"/>
          <w:szCs w:val="23"/>
        </w:rPr>
        <w:t>Vendors will display a sign identifying the n</w:t>
      </w:r>
      <w:r w:rsidR="00012DD9">
        <w:rPr>
          <w:sz w:val="23"/>
          <w:szCs w:val="23"/>
        </w:rPr>
        <w:t>ame and location of their farm.</w:t>
      </w:r>
    </w:p>
    <w:p w:rsidR="00012DD9" w:rsidRDefault="004A4583" w:rsidP="0097017F">
      <w:pPr>
        <w:pStyle w:val="Default"/>
        <w:numPr>
          <w:ilvl w:val="1"/>
          <w:numId w:val="2"/>
        </w:numPr>
        <w:rPr>
          <w:sz w:val="23"/>
          <w:szCs w:val="23"/>
        </w:rPr>
      </w:pPr>
      <w:r w:rsidRPr="00012DD9">
        <w:rPr>
          <w:sz w:val="23"/>
          <w:szCs w:val="23"/>
        </w:rPr>
        <w:t xml:space="preserve">All vendors are responsible for cleaning up their market site at the end of the market day. </w:t>
      </w:r>
    </w:p>
    <w:p w:rsidR="00012DD9" w:rsidRDefault="004A4583" w:rsidP="0097017F">
      <w:pPr>
        <w:pStyle w:val="Default"/>
        <w:numPr>
          <w:ilvl w:val="1"/>
          <w:numId w:val="2"/>
        </w:numPr>
        <w:rPr>
          <w:sz w:val="23"/>
          <w:szCs w:val="23"/>
        </w:rPr>
      </w:pPr>
      <w:r w:rsidRPr="00012DD9">
        <w:rPr>
          <w:sz w:val="23"/>
          <w:szCs w:val="23"/>
        </w:rPr>
        <w:t>Prices for all items on display should be clearly marked with individual price tags, signs or large legible si</w:t>
      </w:r>
      <w:r w:rsidR="00012DD9">
        <w:rPr>
          <w:sz w:val="23"/>
          <w:szCs w:val="23"/>
        </w:rPr>
        <w:t>gn boards.</w:t>
      </w:r>
    </w:p>
    <w:p w:rsidR="00012DD9" w:rsidRDefault="004A4583" w:rsidP="0097017F">
      <w:pPr>
        <w:pStyle w:val="Default"/>
        <w:numPr>
          <w:ilvl w:val="1"/>
          <w:numId w:val="2"/>
        </w:numPr>
        <w:rPr>
          <w:sz w:val="23"/>
          <w:szCs w:val="23"/>
        </w:rPr>
      </w:pPr>
      <w:r w:rsidRPr="00012DD9">
        <w:rPr>
          <w:sz w:val="23"/>
          <w:szCs w:val="23"/>
        </w:rPr>
        <w:t>End of da</w:t>
      </w:r>
      <w:r w:rsidR="00012DD9">
        <w:rPr>
          <w:sz w:val="23"/>
          <w:szCs w:val="23"/>
        </w:rPr>
        <w:t>y discounting is not permitted.</w:t>
      </w:r>
    </w:p>
    <w:p w:rsidR="00012DD9" w:rsidRDefault="004A4583" w:rsidP="0097017F">
      <w:pPr>
        <w:pStyle w:val="Default"/>
        <w:numPr>
          <w:ilvl w:val="1"/>
          <w:numId w:val="2"/>
        </w:numPr>
        <w:rPr>
          <w:sz w:val="23"/>
          <w:szCs w:val="23"/>
        </w:rPr>
      </w:pPr>
      <w:r w:rsidRPr="00012DD9">
        <w:rPr>
          <w:sz w:val="23"/>
          <w:szCs w:val="23"/>
        </w:rPr>
        <w:t xml:space="preserve">All pricing will reflect typical market value. </w:t>
      </w:r>
    </w:p>
    <w:p w:rsidR="00012DD9" w:rsidRDefault="004A4583" w:rsidP="0097017F">
      <w:pPr>
        <w:pStyle w:val="Default"/>
        <w:numPr>
          <w:ilvl w:val="1"/>
          <w:numId w:val="2"/>
        </w:numPr>
        <w:rPr>
          <w:sz w:val="23"/>
          <w:szCs w:val="23"/>
        </w:rPr>
      </w:pPr>
      <w:r w:rsidRPr="00012DD9">
        <w:rPr>
          <w:sz w:val="23"/>
          <w:szCs w:val="23"/>
        </w:rPr>
        <w:t>All vendors are required to suppl</w:t>
      </w:r>
      <w:r w:rsidR="0097017F">
        <w:rPr>
          <w:sz w:val="23"/>
          <w:szCs w:val="23"/>
        </w:rPr>
        <w:t xml:space="preserve">y their own </w:t>
      </w:r>
      <w:r w:rsidRPr="00012DD9">
        <w:rPr>
          <w:sz w:val="23"/>
          <w:szCs w:val="23"/>
        </w:rPr>
        <w:t xml:space="preserve">water supply. </w:t>
      </w:r>
    </w:p>
    <w:p w:rsidR="004A4583" w:rsidRDefault="00287EB4" w:rsidP="0097017F">
      <w:pPr>
        <w:pStyle w:val="Default"/>
        <w:numPr>
          <w:ilvl w:val="1"/>
          <w:numId w:val="2"/>
        </w:numPr>
        <w:rPr>
          <w:sz w:val="23"/>
          <w:szCs w:val="23"/>
        </w:rPr>
      </w:pPr>
      <w:r>
        <w:rPr>
          <w:sz w:val="23"/>
          <w:szCs w:val="23"/>
        </w:rPr>
        <w:t>No more than 40</w:t>
      </w:r>
      <w:r w:rsidR="004A4583" w:rsidRPr="00012DD9">
        <w:rPr>
          <w:sz w:val="23"/>
          <w:szCs w:val="23"/>
        </w:rPr>
        <w:t>% of products sold should be from an associate vendor.</w:t>
      </w:r>
      <w:r w:rsidR="0097017F">
        <w:rPr>
          <w:sz w:val="23"/>
          <w:szCs w:val="23"/>
        </w:rPr>
        <w:t xml:space="preserve"> Associate vendor items shall be clearly marked as to the farm, orchard, and/or source of the product.</w:t>
      </w:r>
    </w:p>
    <w:p w:rsidR="005625A5" w:rsidRPr="00012DD9" w:rsidRDefault="005625A5" w:rsidP="005625A5">
      <w:pPr>
        <w:pStyle w:val="Default"/>
        <w:ind w:left="1440"/>
        <w:rPr>
          <w:sz w:val="23"/>
          <w:szCs w:val="23"/>
        </w:rPr>
      </w:pPr>
    </w:p>
    <w:p w:rsidR="00931F18" w:rsidRPr="00931F18" w:rsidRDefault="000910F8" w:rsidP="0097017F">
      <w:pPr>
        <w:pStyle w:val="Default"/>
        <w:numPr>
          <w:ilvl w:val="0"/>
          <w:numId w:val="2"/>
        </w:numPr>
        <w:rPr>
          <w:sz w:val="23"/>
          <w:szCs w:val="23"/>
        </w:rPr>
      </w:pPr>
      <w:r w:rsidRPr="000B2924">
        <w:rPr>
          <w:b/>
          <w:sz w:val="23"/>
          <w:szCs w:val="23"/>
        </w:rPr>
        <w:t>MARKET LOCATION:</w:t>
      </w:r>
      <w:r w:rsidR="003742C1">
        <w:rPr>
          <w:sz w:val="23"/>
          <w:szCs w:val="23"/>
        </w:rPr>
        <w:t xml:space="preserve"> </w:t>
      </w:r>
      <w:r w:rsidR="003742C1" w:rsidRPr="000C5963">
        <w:rPr>
          <w:b/>
        </w:rPr>
        <w:t xml:space="preserve">– </w:t>
      </w:r>
      <w:r w:rsidR="00287EB4">
        <w:rPr>
          <w:b/>
        </w:rPr>
        <w:t>The 2019</w:t>
      </w:r>
      <w:r w:rsidR="003742C1">
        <w:rPr>
          <w:b/>
        </w:rPr>
        <w:t xml:space="preserve"> Farmers’ Market will be located in the </w:t>
      </w:r>
      <w:r w:rsidR="00287EB4">
        <w:rPr>
          <w:b/>
        </w:rPr>
        <w:t xml:space="preserve">Picnic Pavilions in the </w:t>
      </w:r>
      <w:r w:rsidR="003742C1">
        <w:rPr>
          <w:b/>
        </w:rPr>
        <w:t xml:space="preserve">Northampton Borough Municipal Park Complex </w:t>
      </w:r>
      <w:r w:rsidR="00287EB4">
        <w:rPr>
          <w:b/>
        </w:rPr>
        <w:t>adjacent to Smith Lane and</w:t>
      </w:r>
      <w:r w:rsidR="003742C1">
        <w:rPr>
          <w:b/>
        </w:rPr>
        <w:t xml:space="preserve"> along Laubach Avenue between the Northampton Administration Office Building at 1401 Laubach Avenue on the south and 1599 Laubach Avenue Community Swimming Pool Building on the north.</w:t>
      </w:r>
    </w:p>
    <w:p w:rsidR="00931F18" w:rsidRPr="00931F18" w:rsidRDefault="00931F18" w:rsidP="00931F18">
      <w:pPr>
        <w:pStyle w:val="Default"/>
        <w:ind w:left="720"/>
        <w:rPr>
          <w:sz w:val="23"/>
          <w:szCs w:val="23"/>
        </w:rPr>
      </w:pPr>
    </w:p>
    <w:p w:rsidR="000B2924" w:rsidRDefault="000B2924" w:rsidP="0097017F">
      <w:pPr>
        <w:pStyle w:val="Default"/>
        <w:numPr>
          <w:ilvl w:val="0"/>
          <w:numId w:val="2"/>
        </w:numPr>
        <w:rPr>
          <w:sz w:val="23"/>
          <w:szCs w:val="23"/>
        </w:rPr>
      </w:pPr>
      <w:r w:rsidRPr="000B2924">
        <w:rPr>
          <w:b/>
          <w:sz w:val="23"/>
          <w:szCs w:val="23"/>
        </w:rPr>
        <w:t>LENGTH OF FARMERS’ MARKET SEASON</w:t>
      </w:r>
      <w:r>
        <w:rPr>
          <w:sz w:val="23"/>
          <w:szCs w:val="23"/>
        </w:rPr>
        <w:t>:  The length of the 201</w:t>
      </w:r>
      <w:r w:rsidR="00287EB4">
        <w:rPr>
          <w:sz w:val="23"/>
          <w:szCs w:val="23"/>
        </w:rPr>
        <w:t>9 season will be from May 1</w:t>
      </w:r>
      <w:r w:rsidR="00931F18">
        <w:rPr>
          <w:sz w:val="23"/>
          <w:szCs w:val="23"/>
        </w:rPr>
        <w:t>4</w:t>
      </w:r>
      <w:r>
        <w:rPr>
          <w:sz w:val="23"/>
          <w:szCs w:val="23"/>
        </w:rPr>
        <w:t>, 201</w:t>
      </w:r>
      <w:r w:rsidR="004B1AD7">
        <w:rPr>
          <w:sz w:val="23"/>
          <w:szCs w:val="23"/>
        </w:rPr>
        <w:t>9 to September</w:t>
      </w:r>
      <w:r w:rsidR="00287EB4">
        <w:rPr>
          <w:sz w:val="23"/>
          <w:szCs w:val="23"/>
        </w:rPr>
        <w:t xml:space="preserve"> </w:t>
      </w:r>
      <w:r w:rsidR="008B02B3">
        <w:rPr>
          <w:sz w:val="23"/>
          <w:szCs w:val="23"/>
        </w:rPr>
        <w:t>1</w:t>
      </w:r>
      <w:r w:rsidR="004B1AD7">
        <w:rPr>
          <w:sz w:val="23"/>
          <w:szCs w:val="23"/>
        </w:rPr>
        <w:t>7</w:t>
      </w:r>
      <w:proofErr w:type="gramStart"/>
      <w:r w:rsidR="00BB18B6">
        <w:rPr>
          <w:sz w:val="23"/>
          <w:szCs w:val="23"/>
        </w:rPr>
        <w:t>,</w:t>
      </w:r>
      <w:r w:rsidR="0097017F">
        <w:rPr>
          <w:sz w:val="23"/>
          <w:szCs w:val="23"/>
        </w:rPr>
        <w:t xml:space="preserve">  201</w:t>
      </w:r>
      <w:r w:rsidR="008B02B3">
        <w:rPr>
          <w:sz w:val="23"/>
          <w:szCs w:val="23"/>
        </w:rPr>
        <w:t>9</w:t>
      </w:r>
      <w:proofErr w:type="gramEnd"/>
      <w:r>
        <w:rPr>
          <w:sz w:val="23"/>
          <w:szCs w:val="23"/>
        </w:rPr>
        <w:t>.</w:t>
      </w:r>
    </w:p>
    <w:p w:rsidR="005625A5" w:rsidRDefault="005625A5" w:rsidP="005625A5">
      <w:pPr>
        <w:pStyle w:val="Default"/>
        <w:rPr>
          <w:sz w:val="23"/>
          <w:szCs w:val="23"/>
        </w:rPr>
      </w:pPr>
    </w:p>
    <w:p w:rsidR="000B2924" w:rsidRDefault="000B2924" w:rsidP="0097017F">
      <w:pPr>
        <w:pStyle w:val="Default"/>
        <w:numPr>
          <w:ilvl w:val="0"/>
          <w:numId w:val="2"/>
        </w:numPr>
        <w:rPr>
          <w:sz w:val="23"/>
          <w:szCs w:val="23"/>
        </w:rPr>
      </w:pPr>
      <w:r>
        <w:rPr>
          <w:b/>
          <w:sz w:val="23"/>
          <w:szCs w:val="23"/>
        </w:rPr>
        <w:t>MARKET DAY AND TIMES</w:t>
      </w:r>
      <w:r w:rsidRPr="000B2924">
        <w:rPr>
          <w:sz w:val="23"/>
          <w:szCs w:val="23"/>
        </w:rPr>
        <w:t>:</w:t>
      </w:r>
      <w:r>
        <w:rPr>
          <w:sz w:val="23"/>
          <w:szCs w:val="23"/>
        </w:rPr>
        <w:t xml:space="preserve">  </w:t>
      </w:r>
      <w:r w:rsidRPr="000B2924">
        <w:rPr>
          <w:sz w:val="23"/>
          <w:szCs w:val="23"/>
        </w:rPr>
        <w:t xml:space="preserve">The market operates on </w:t>
      </w:r>
      <w:r w:rsidR="00931F18">
        <w:rPr>
          <w:b/>
          <w:i/>
          <w:sz w:val="28"/>
          <w:szCs w:val="28"/>
          <w:u w:val="single"/>
        </w:rPr>
        <w:t xml:space="preserve">Tuesdays from </w:t>
      </w:r>
      <w:r w:rsidR="004B1AD7">
        <w:rPr>
          <w:b/>
          <w:i/>
          <w:sz w:val="28"/>
          <w:szCs w:val="28"/>
          <w:u w:val="single"/>
        </w:rPr>
        <w:t>3</w:t>
      </w:r>
      <w:r w:rsidR="00931F18">
        <w:rPr>
          <w:b/>
          <w:i/>
          <w:sz w:val="28"/>
          <w:szCs w:val="28"/>
          <w:u w:val="single"/>
        </w:rPr>
        <w:t>:00 pm to 6</w:t>
      </w:r>
      <w:r w:rsidRPr="00970949">
        <w:rPr>
          <w:b/>
          <w:i/>
          <w:sz w:val="28"/>
          <w:szCs w:val="28"/>
          <w:u w:val="single"/>
        </w:rPr>
        <w:t>:</w:t>
      </w:r>
      <w:r w:rsidR="00931F18">
        <w:rPr>
          <w:b/>
          <w:i/>
          <w:sz w:val="28"/>
          <w:szCs w:val="28"/>
          <w:u w:val="single"/>
        </w:rPr>
        <w:t>3</w:t>
      </w:r>
      <w:r w:rsidRPr="00970949">
        <w:rPr>
          <w:b/>
          <w:i/>
          <w:sz w:val="28"/>
          <w:szCs w:val="28"/>
          <w:u w:val="single"/>
        </w:rPr>
        <w:t>0 pm</w:t>
      </w:r>
      <w:r w:rsidRPr="000B2924">
        <w:rPr>
          <w:sz w:val="23"/>
          <w:szCs w:val="23"/>
        </w:rPr>
        <w:t xml:space="preserve"> or dusk whichever comes first. Vendors shall be prepared</w:t>
      </w:r>
      <w:r>
        <w:rPr>
          <w:sz w:val="23"/>
          <w:szCs w:val="23"/>
        </w:rPr>
        <w:t xml:space="preserve"> </w:t>
      </w:r>
      <w:r w:rsidRPr="000B2924">
        <w:rPr>
          <w:sz w:val="23"/>
          <w:szCs w:val="23"/>
        </w:rPr>
        <w:t>to operate at the opening time. All vendors are expected to schedule their arrival accordingly. No vehicles will b</w:t>
      </w:r>
      <w:r w:rsidR="008B02B3">
        <w:rPr>
          <w:sz w:val="23"/>
          <w:szCs w:val="23"/>
        </w:rPr>
        <w:t>e able to enter the area after 2:3</w:t>
      </w:r>
      <w:r w:rsidRPr="000B2924">
        <w:rPr>
          <w:sz w:val="23"/>
          <w:szCs w:val="23"/>
        </w:rPr>
        <w:t xml:space="preserve">0 pm. </w:t>
      </w:r>
      <w:proofErr w:type="gramStart"/>
      <w:r w:rsidRPr="000B2924">
        <w:rPr>
          <w:sz w:val="23"/>
          <w:szCs w:val="23"/>
        </w:rPr>
        <w:t>Selling</w:t>
      </w:r>
      <w:proofErr w:type="gramEnd"/>
      <w:r w:rsidRPr="000B2924">
        <w:rPr>
          <w:sz w:val="23"/>
          <w:szCs w:val="23"/>
        </w:rPr>
        <w:t xml:space="preserve"> after </w:t>
      </w:r>
      <w:r w:rsidR="008B02B3">
        <w:rPr>
          <w:sz w:val="23"/>
          <w:szCs w:val="23"/>
        </w:rPr>
        <w:t>6:3</w:t>
      </w:r>
      <w:r w:rsidR="00931F18">
        <w:rPr>
          <w:sz w:val="23"/>
          <w:szCs w:val="23"/>
        </w:rPr>
        <w:t xml:space="preserve">0 PM </w:t>
      </w:r>
      <w:r w:rsidRPr="000B2924">
        <w:rPr>
          <w:sz w:val="23"/>
          <w:szCs w:val="23"/>
        </w:rPr>
        <w:t>is discouraged. Vendors sh</w:t>
      </w:r>
      <w:r w:rsidR="008B02B3">
        <w:rPr>
          <w:sz w:val="23"/>
          <w:szCs w:val="23"/>
        </w:rPr>
        <w:t>all clear the market site by 7:0</w:t>
      </w:r>
      <w:r w:rsidRPr="000B2924">
        <w:rPr>
          <w:sz w:val="23"/>
          <w:szCs w:val="23"/>
        </w:rPr>
        <w:t>0 pm.</w:t>
      </w:r>
    </w:p>
    <w:p w:rsidR="005625A5" w:rsidRPr="005625A5" w:rsidRDefault="005625A5" w:rsidP="005625A5">
      <w:pPr>
        <w:pStyle w:val="Default"/>
        <w:rPr>
          <w:b/>
          <w:sz w:val="23"/>
          <w:szCs w:val="23"/>
        </w:rPr>
      </w:pPr>
    </w:p>
    <w:p w:rsidR="000B2924" w:rsidRDefault="000B2924" w:rsidP="0097017F">
      <w:pPr>
        <w:pStyle w:val="Default"/>
        <w:numPr>
          <w:ilvl w:val="0"/>
          <w:numId w:val="2"/>
        </w:numPr>
        <w:rPr>
          <w:sz w:val="23"/>
          <w:szCs w:val="23"/>
        </w:rPr>
      </w:pPr>
      <w:r w:rsidRPr="005625A5">
        <w:rPr>
          <w:b/>
          <w:sz w:val="23"/>
          <w:szCs w:val="23"/>
        </w:rPr>
        <w:t xml:space="preserve">VENDOR SPACE ASSIGNMENTS: </w:t>
      </w:r>
      <w:r w:rsidRPr="000B2924">
        <w:rPr>
          <w:sz w:val="23"/>
          <w:szCs w:val="23"/>
        </w:rPr>
        <w:t xml:space="preserve">Vendor spaces will be chosen on a first come, first served basis and </w:t>
      </w:r>
      <w:r w:rsidR="0097017F">
        <w:rPr>
          <w:sz w:val="23"/>
          <w:szCs w:val="23"/>
        </w:rPr>
        <w:t xml:space="preserve">perhaps </w:t>
      </w:r>
      <w:r w:rsidRPr="000B2924">
        <w:rPr>
          <w:sz w:val="23"/>
          <w:szCs w:val="23"/>
        </w:rPr>
        <w:t>on a lottery basis in future years.  Individual vending space size may</w:t>
      </w:r>
      <w:r w:rsidR="008163E1">
        <w:rPr>
          <w:sz w:val="23"/>
          <w:szCs w:val="23"/>
        </w:rPr>
        <w:t xml:space="preserve"> </w:t>
      </w:r>
      <w:r w:rsidRPr="000B2924">
        <w:rPr>
          <w:sz w:val="23"/>
          <w:szCs w:val="23"/>
        </w:rPr>
        <w:t>be flexible and is based on the needs of the individual vendor and the market. Returning vendors have the opportunity to return to their previous location or to occupy any available spot that retains a good product mix. Vendors will use the same space throughout the season. New vendors will be assigned spaces that are available in such a way as to create a good product mix. In the event of a major redesign of the market space, a design map with good product mix will be created and vending spaces chosen by vendor seniority in the association.</w:t>
      </w:r>
    </w:p>
    <w:p w:rsidR="005625A5" w:rsidRDefault="005625A5" w:rsidP="005625A5">
      <w:pPr>
        <w:pStyle w:val="Default"/>
        <w:rPr>
          <w:sz w:val="23"/>
          <w:szCs w:val="23"/>
        </w:rPr>
      </w:pPr>
    </w:p>
    <w:p w:rsidR="000B2924" w:rsidRDefault="002F377A" w:rsidP="0097017F">
      <w:pPr>
        <w:pStyle w:val="Default"/>
        <w:numPr>
          <w:ilvl w:val="0"/>
          <w:numId w:val="2"/>
        </w:numPr>
        <w:rPr>
          <w:sz w:val="23"/>
          <w:szCs w:val="23"/>
        </w:rPr>
      </w:pPr>
      <w:r w:rsidRPr="002F377A">
        <w:rPr>
          <w:b/>
          <w:sz w:val="23"/>
          <w:szCs w:val="23"/>
        </w:rPr>
        <w:t>SHARING OF VENDOR SPACE:</w:t>
      </w:r>
      <w:r>
        <w:rPr>
          <w:sz w:val="23"/>
          <w:szCs w:val="23"/>
        </w:rPr>
        <w:t xml:space="preserve">  </w:t>
      </w:r>
      <w:r w:rsidRPr="00E928DB">
        <w:rPr>
          <w:sz w:val="23"/>
          <w:szCs w:val="23"/>
        </w:rPr>
        <w:t>A maximum of two growers may apply to share one vending space. Both vendors are required to follow all the rules of the market.</w:t>
      </w:r>
    </w:p>
    <w:p w:rsidR="005625A5" w:rsidRDefault="005625A5" w:rsidP="005625A5">
      <w:pPr>
        <w:pStyle w:val="Default"/>
        <w:rPr>
          <w:sz w:val="23"/>
          <w:szCs w:val="23"/>
        </w:rPr>
      </w:pPr>
    </w:p>
    <w:p w:rsidR="002F377A" w:rsidRDefault="006B0145" w:rsidP="0097017F">
      <w:pPr>
        <w:pStyle w:val="Default"/>
        <w:numPr>
          <w:ilvl w:val="0"/>
          <w:numId w:val="2"/>
        </w:numPr>
        <w:rPr>
          <w:sz w:val="23"/>
          <w:szCs w:val="23"/>
        </w:rPr>
      </w:pPr>
      <w:r w:rsidRPr="006B0145">
        <w:rPr>
          <w:b/>
          <w:sz w:val="23"/>
          <w:szCs w:val="23"/>
        </w:rPr>
        <w:t>EDUCATIONAL AND COMMUNITY RELATED:</w:t>
      </w:r>
      <w:r>
        <w:rPr>
          <w:sz w:val="23"/>
          <w:szCs w:val="23"/>
        </w:rPr>
        <w:t xml:space="preserve"> </w:t>
      </w:r>
      <w:r w:rsidRPr="00E928DB">
        <w:rPr>
          <w:sz w:val="23"/>
          <w:szCs w:val="23"/>
        </w:rPr>
        <w:t xml:space="preserve"> Space will be made available free of charge for market, educational or community promotional activities as needed. This space must be booked </w:t>
      </w:r>
      <w:r w:rsidRPr="00E928DB">
        <w:rPr>
          <w:sz w:val="23"/>
          <w:szCs w:val="23"/>
        </w:rPr>
        <w:lastRenderedPageBreak/>
        <w:t>with the market manager at least two weeks ahead of time and will be assigned at the discretion of the market manager. This space will be made available on a first-come, first –serve basis but must</w:t>
      </w:r>
      <w:r>
        <w:rPr>
          <w:sz w:val="23"/>
          <w:szCs w:val="23"/>
        </w:rPr>
        <w:t xml:space="preserve"> be booked and approved by the N</w:t>
      </w:r>
      <w:r w:rsidRPr="00E928DB">
        <w:rPr>
          <w:sz w:val="23"/>
          <w:szCs w:val="23"/>
        </w:rPr>
        <w:t>FM in advance.</w:t>
      </w:r>
    </w:p>
    <w:p w:rsidR="005C5935" w:rsidRDefault="005C5935" w:rsidP="005C5935">
      <w:pPr>
        <w:pStyle w:val="Default"/>
        <w:rPr>
          <w:sz w:val="23"/>
          <w:szCs w:val="23"/>
        </w:rPr>
      </w:pPr>
    </w:p>
    <w:p w:rsidR="006B0145" w:rsidRDefault="006B0145" w:rsidP="0097017F">
      <w:pPr>
        <w:pStyle w:val="Default"/>
        <w:numPr>
          <w:ilvl w:val="0"/>
          <w:numId w:val="2"/>
        </w:numPr>
        <w:rPr>
          <w:sz w:val="23"/>
          <w:szCs w:val="23"/>
        </w:rPr>
      </w:pPr>
      <w:r w:rsidRPr="006B0145">
        <w:rPr>
          <w:b/>
          <w:sz w:val="23"/>
          <w:szCs w:val="23"/>
        </w:rPr>
        <w:t>ASSOCIATE VENDORS:</w:t>
      </w:r>
      <w:r>
        <w:rPr>
          <w:sz w:val="23"/>
          <w:szCs w:val="23"/>
        </w:rPr>
        <w:t xml:space="preserve"> </w:t>
      </w:r>
      <w:r w:rsidRPr="00E928DB">
        <w:rPr>
          <w:sz w:val="23"/>
          <w:szCs w:val="23"/>
        </w:rPr>
        <w:t>Any vendor selling with associate vendor products must provide the appropriate form with the name of the associate vendor and address. The vendor</w:t>
      </w:r>
      <w:r w:rsidR="0097017F">
        <w:rPr>
          <w:sz w:val="23"/>
          <w:szCs w:val="23"/>
        </w:rPr>
        <w:t>’s name, address and other contact information</w:t>
      </w:r>
      <w:r w:rsidRPr="00E928DB">
        <w:rPr>
          <w:sz w:val="23"/>
          <w:szCs w:val="23"/>
        </w:rPr>
        <w:t xml:space="preserve"> should </w:t>
      </w:r>
      <w:proofErr w:type="gramStart"/>
      <w:r w:rsidRPr="00E928DB">
        <w:rPr>
          <w:sz w:val="23"/>
          <w:szCs w:val="23"/>
        </w:rPr>
        <w:t>post</w:t>
      </w:r>
      <w:r w:rsidR="008B02B3">
        <w:rPr>
          <w:sz w:val="23"/>
          <w:szCs w:val="23"/>
        </w:rPr>
        <w:t>ed</w:t>
      </w:r>
      <w:proofErr w:type="gramEnd"/>
      <w:r w:rsidR="008B02B3">
        <w:rPr>
          <w:sz w:val="23"/>
          <w:szCs w:val="23"/>
        </w:rPr>
        <w:t xml:space="preserve"> adjacent to the</w:t>
      </w:r>
      <w:r w:rsidRPr="00E928DB">
        <w:rPr>
          <w:sz w:val="23"/>
          <w:szCs w:val="23"/>
        </w:rPr>
        <w:t xml:space="preserve"> product being sold.</w:t>
      </w:r>
    </w:p>
    <w:p w:rsidR="005625A5" w:rsidRDefault="005625A5" w:rsidP="005625A5">
      <w:pPr>
        <w:pStyle w:val="Default"/>
        <w:ind w:left="720"/>
        <w:rPr>
          <w:sz w:val="23"/>
          <w:szCs w:val="23"/>
        </w:rPr>
      </w:pPr>
    </w:p>
    <w:p w:rsidR="006B0145" w:rsidRPr="005625A5" w:rsidRDefault="0036648C" w:rsidP="0097017F">
      <w:pPr>
        <w:pStyle w:val="Default"/>
        <w:numPr>
          <w:ilvl w:val="0"/>
          <w:numId w:val="2"/>
        </w:numPr>
        <w:rPr>
          <w:b/>
          <w:sz w:val="23"/>
          <w:szCs w:val="23"/>
        </w:rPr>
      </w:pPr>
      <w:r w:rsidRPr="005625A5">
        <w:rPr>
          <w:b/>
          <w:sz w:val="23"/>
          <w:szCs w:val="23"/>
        </w:rPr>
        <w:t>VIOLATIONS AND MARKET CERTIFICATIONS:</w:t>
      </w:r>
    </w:p>
    <w:p w:rsidR="0036648C" w:rsidRDefault="00BB18B6" w:rsidP="0097017F">
      <w:pPr>
        <w:pStyle w:val="Default"/>
        <w:numPr>
          <w:ilvl w:val="1"/>
          <w:numId w:val="2"/>
        </w:numPr>
        <w:rPr>
          <w:sz w:val="23"/>
          <w:szCs w:val="23"/>
        </w:rPr>
      </w:pPr>
      <w:r>
        <w:rPr>
          <w:b/>
          <w:bCs/>
          <w:sz w:val="23"/>
          <w:szCs w:val="23"/>
        </w:rPr>
        <w:t xml:space="preserve">Market </w:t>
      </w:r>
      <w:r w:rsidR="0036648C" w:rsidRPr="002E0730">
        <w:rPr>
          <w:b/>
          <w:bCs/>
          <w:sz w:val="23"/>
          <w:szCs w:val="23"/>
        </w:rPr>
        <w:t>Certification</w:t>
      </w:r>
      <w:r w:rsidR="0036648C">
        <w:rPr>
          <w:sz w:val="23"/>
          <w:szCs w:val="23"/>
        </w:rPr>
        <w:t>: The N</w:t>
      </w:r>
      <w:r w:rsidR="0036648C" w:rsidRPr="002E0730">
        <w:rPr>
          <w:sz w:val="23"/>
          <w:szCs w:val="23"/>
        </w:rPr>
        <w:t>FM is a locally grown/produced farmer’s market. This is a guarantee to the consumer that this is a market comprised of local farmers and producers selling only what they grow on their farms or produce locally. This guarantee is comprised of the words and deeds of the vendors themselves. The association reserves the right to make an informal farm visit to verify the “producer-only’ status of market vendors.</w:t>
      </w:r>
    </w:p>
    <w:p w:rsidR="0036648C" w:rsidRDefault="0036648C" w:rsidP="0097017F">
      <w:pPr>
        <w:pStyle w:val="Default"/>
        <w:numPr>
          <w:ilvl w:val="1"/>
          <w:numId w:val="2"/>
        </w:numPr>
        <w:rPr>
          <w:sz w:val="23"/>
          <w:szCs w:val="23"/>
        </w:rPr>
      </w:pPr>
      <w:r>
        <w:rPr>
          <w:b/>
          <w:bCs/>
          <w:sz w:val="23"/>
          <w:szCs w:val="23"/>
        </w:rPr>
        <w:t>Submitting Complaints</w:t>
      </w:r>
      <w:r w:rsidRPr="0036648C">
        <w:rPr>
          <w:sz w:val="23"/>
          <w:szCs w:val="23"/>
        </w:rPr>
        <w:t>:</w:t>
      </w:r>
      <w:r>
        <w:rPr>
          <w:sz w:val="23"/>
          <w:szCs w:val="23"/>
        </w:rPr>
        <w:t xml:space="preserve"> Any </w:t>
      </w:r>
      <w:r w:rsidRPr="002E0730">
        <w:rPr>
          <w:sz w:val="23"/>
          <w:szCs w:val="23"/>
        </w:rPr>
        <w:t>complaint against any vendor regarding the origin of their produce or products, violations of association rules or any other matter must be directed to the attention of the market manager in writing.</w:t>
      </w:r>
      <w:r>
        <w:rPr>
          <w:sz w:val="23"/>
          <w:szCs w:val="23"/>
        </w:rPr>
        <w:t xml:space="preserve"> </w:t>
      </w:r>
    </w:p>
    <w:p w:rsidR="00417A98" w:rsidRDefault="0036648C" w:rsidP="0097017F">
      <w:pPr>
        <w:pStyle w:val="Default"/>
        <w:numPr>
          <w:ilvl w:val="1"/>
          <w:numId w:val="2"/>
        </w:numPr>
        <w:rPr>
          <w:sz w:val="23"/>
          <w:szCs w:val="23"/>
        </w:rPr>
      </w:pPr>
      <w:r>
        <w:rPr>
          <w:b/>
          <w:bCs/>
          <w:sz w:val="23"/>
          <w:szCs w:val="23"/>
        </w:rPr>
        <w:t>Complaint Resolution</w:t>
      </w:r>
      <w:r w:rsidRPr="0036648C">
        <w:rPr>
          <w:sz w:val="23"/>
          <w:szCs w:val="23"/>
        </w:rPr>
        <w:t>:</w:t>
      </w:r>
      <w:r>
        <w:rPr>
          <w:sz w:val="23"/>
          <w:szCs w:val="23"/>
        </w:rPr>
        <w:t xml:space="preserve"> The Market M</w:t>
      </w:r>
      <w:r w:rsidRPr="002E0730">
        <w:rPr>
          <w:sz w:val="23"/>
          <w:szCs w:val="23"/>
        </w:rPr>
        <w:t>anager will call a meeting of the committee. The committee will determine what type of investigation, if any, shall be conducted. After an investigation, if any, a commendation shall be made to the members as to whether the vendor should receive a warning, temporary suspension or expulsion from the association.</w:t>
      </w:r>
    </w:p>
    <w:p w:rsidR="005625A5" w:rsidRDefault="005625A5" w:rsidP="005625A5">
      <w:pPr>
        <w:pStyle w:val="Default"/>
        <w:ind w:left="1440"/>
        <w:rPr>
          <w:sz w:val="23"/>
          <w:szCs w:val="23"/>
        </w:rPr>
      </w:pPr>
    </w:p>
    <w:p w:rsidR="00417A98" w:rsidRDefault="00417A98" w:rsidP="0097017F">
      <w:pPr>
        <w:pStyle w:val="Default"/>
        <w:numPr>
          <w:ilvl w:val="0"/>
          <w:numId w:val="2"/>
        </w:numPr>
        <w:rPr>
          <w:sz w:val="23"/>
          <w:szCs w:val="23"/>
        </w:rPr>
      </w:pPr>
      <w:r w:rsidRPr="00417A98">
        <w:rPr>
          <w:b/>
          <w:sz w:val="23"/>
          <w:szCs w:val="23"/>
        </w:rPr>
        <w:t>LIABILITY:</w:t>
      </w:r>
      <w:r w:rsidRPr="00417A98">
        <w:rPr>
          <w:sz w:val="23"/>
          <w:szCs w:val="23"/>
        </w:rPr>
        <w:t xml:space="preserve">  The NFM, the Borough of Northampton and sponsoring organizations do not provide any insurance to cover activities of vendors, their employees or agents. The vendors of the NFM will individually purchase liability insurance. Vendors will not be permitted to participate in the NFM without proof of at least $500,000 liability insurance listing the Borough of Northampton, 1401 Laubach Avenue, P.O. Box 70, Northampton. PA 18067 as</w:t>
      </w:r>
      <w:r>
        <w:rPr>
          <w:sz w:val="23"/>
          <w:szCs w:val="23"/>
        </w:rPr>
        <w:t xml:space="preserve"> additional insured.</w:t>
      </w:r>
    </w:p>
    <w:p w:rsidR="005625A5" w:rsidRDefault="005625A5" w:rsidP="005625A5">
      <w:pPr>
        <w:pStyle w:val="Default"/>
        <w:ind w:left="720"/>
        <w:rPr>
          <w:sz w:val="23"/>
          <w:szCs w:val="23"/>
        </w:rPr>
      </w:pPr>
    </w:p>
    <w:p w:rsidR="00417A98" w:rsidRDefault="00417A98" w:rsidP="0097017F">
      <w:pPr>
        <w:pStyle w:val="Default"/>
        <w:numPr>
          <w:ilvl w:val="0"/>
          <w:numId w:val="2"/>
        </w:numPr>
        <w:rPr>
          <w:sz w:val="23"/>
          <w:szCs w:val="23"/>
        </w:rPr>
      </w:pPr>
      <w:r w:rsidRPr="00417A98">
        <w:rPr>
          <w:b/>
          <w:sz w:val="23"/>
          <w:szCs w:val="23"/>
        </w:rPr>
        <w:t>TERMINATION:</w:t>
      </w:r>
      <w:r w:rsidRPr="00417A98">
        <w:rPr>
          <w:sz w:val="23"/>
          <w:szCs w:val="23"/>
        </w:rPr>
        <w:t xml:space="preserve"> The Northampton Farmers’ Market may consider termination when there is less than three active members or by vote of the Northampton Borough Council.</w:t>
      </w:r>
    </w:p>
    <w:p w:rsidR="005625A5" w:rsidRDefault="005625A5" w:rsidP="005625A5">
      <w:pPr>
        <w:pStyle w:val="Default"/>
        <w:rPr>
          <w:sz w:val="23"/>
          <w:szCs w:val="23"/>
        </w:rPr>
      </w:pPr>
    </w:p>
    <w:p w:rsidR="00417A98" w:rsidRPr="00417A98" w:rsidRDefault="00417A98" w:rsidP="0097017F">
      <w:pPr>
        <w:pStyle w:val="Default"/>
        <w:numPr>
          <w:ilvl w:val="0"/>
          <w:numId w:val="2"/>
        </w:numPr>
        <w:rPr>
          <w:sz w:val="23"/>
          <w:szCs w:val="23"/>
        </w:rPr>
      </w:pPr>
      <w:r w:rsidRPr="00417A98">
        <w:rPr>
          <w:b/>
          <w:sz w:val="23"/>
          <w:szCs w:val="23"/>
        </w:rPr>
        <w:t>ACKNOWLEDGEMENT:</w:t>
      </w:r>
      <w:r w:rsidRPr="00417A98">
        <w:rPr>
          <w:sz w:val="23"/>
          <w:szCs w:val="23"/>
        </w:rPr>
        <w:t xml:space="preserve"> I have received and carefully read the Northampton Farmers’ Market Rules and Regulations for the 201</w:t>
      </w:r>
      <w:r w:rsidR="008B02B3">
        <w:rPr>
          <w:sz w:val="23"/>
          <w:szCs w:val="23"/>
        </w:rPr>
        <w:t>9</w:t>
      </w:r>
      <w:r w:rsidRPr="00417A98">
        <w:rPr>
          <w:sz w:val="23"/>
          <w:szCs w:val="23"/>
        </w:rPr>
        <w:t xml:space="preserve"> season. I understand that it is my responsibility to abide by said Rules and Regulations. </w:t>
      </w:r>
    </w:p>
    <w:p w:rsidR="00417A98" w:rsidRPr="0095783E" w:rsidRDefault="00417A98" w:rsidP="00417A98">
      <w:pPr>
        <w:pStyle w:val="Default"/>
        <w:ind w:left="360"/>
        <w:rPr>
          <w:sz w:val="10"/>
          <w:szCs w:val="10"/>
        </w:rPr>
      </w:pPr>
    </w:p>
    <w:p w:rsidR="00417A98" w:rsidRDefault="00417A98" w:rsidP="00417A98">
      <w:pPr>
        <w:pStyle w:val="Default"/>
        <w:ind w:left="360"/>
        <w:rPr>
          <w:sz w:val="23"/>
          <w:szCs w:val="23"/>
        </w:rPr>
      </w:pPr>
      <w:r>
        <w:rPr>
          <w:sz w:val="23"/>
          <w:szCs w:val="23"/>
        </w:rPr>
        <w:t xml:space="preserve">I acknowledge that the Rules and Regulations are not intended to be and should not be interpreted as a contract, expressed or implied. I further acknowledge that I have been given an opportunity to ask any questions that I may have with regard to the policies set forth herein prior to executing this Acknowledgement. </w:t>
      </w:r>
    </w:p>
    <w:p w:rsidR="00417A98" w:rsidRDefault="00417A98" w:rsidP="00417A98">
      <w:pPr>
        <w:pStyle w:val="Default"/>
        <w:rPr>
          <w:sz w:val="23"/>
          <w:szCs w:val="23"/>
        </w:rPr>
      </w:pPr>
    </w:p>
    <w:p w:rsidR="00417A98" w:rsidRDefault="00417A98" w:rsidP="00417A98">
      <w:pPr>
        <w:pStyle w:val="Default"/>
        <w:ind w:firstLine="360"/>
        <w:rPr>
          <w:sz w:val="23"/>
          <w:szCs w:val="23"/>
        </w:rPr>
      </w:pPr>
      <w:r>
        <w:rPr>
          <w:sz w:val="23"/>
          <w:szCs w:val="23"/>
        </w:rPr>
        <w:t>Signed by:</w:t>
      </w:r>
      <w:r w:rsidR="00D30E64">
        <w:rPr>
          <w:sz w:val="23"/>
          <w:szCs w:val="23"/>
        </w:rPr>
        <w:t xml:space="preserve"> (Please Print Name here- _____</w:t>
      </w:r>
      <w:r>
        <w:rPr>
          <w:sz w:val="23"/>
          <w:szCs w:val="23"/>
        </w:rPr>
        <w:t xml:space="preserve">_______________________________) </w:t>
      </w:r>
    </w:p>
    <w:p w:rsidR="00F26414" w:rsidRDefault="00F26414" w:rsidP="00417A98">
      <w:pPr>
        <w:pStyle w:val="Default"/>
        <w:ind w:firstLine="360"/>
        <w:rPr>
          <w:sz w:val="23"/>
          <w:szCs w:val="23"/>
        </w:rPr>
      </w:pPr>
      <w:r>
        <w:rPr>
          <w:sz w:val="23"/>
          <w:szCs w:val="23"/>
        </w:rPr>
        <w:t xml:space="preserve">Contact information (telephone: _________________ E-mail: _________________ </w:t>
      </w:r>
      <w:proofErr w:type="gramStart"/>
      <w:r>
        <w:rPr>
          <w:sz w:val="23"/>
          <w:szCs w:val="23"/>
        </w:rPr>
        <w:t>Other</w:t>
      </w:r>
      <w:proofErr w:type="gramEnd"/>
      <w:r>
        <w:rPr>
          <w:sz w:val="23"/>
          <w:szCs w:val="23"/>
        </w:rPr>
        <w:t>: ________</w:t>
      </w:r>
    </w:p>
    <w:p w:rsidR="00417A98" w:rsidRPr="00417A98" w:rsidRDefault="005559E3" w:rsidP="005559E3">
      <w:pPr>
        <w:pStyle w:val="Default"/>
        <w:rPr>
          <w:sz w:val="23"/>
          <w:szCs w:val="23"/>
        </w:rPr>
      </w:pPr>
      <w:r>
        <w:rPr>
          <w:sz w:val="23"/>
          <w:szCs w:val="23"/>
        </w:rPr>
        <w:t xml:space="preserve">      </w:t>
      </w:r>
      <w:r w:rsidR="00417A98">
        <w:rPr>
          <w:sz w:val="23"/>
          <w:szCs w:val="23"/>
        </w:rPr>
        <w:t>Signature: ____________________________________ Date:  _________________</w:t>
      </w:r>
    </w:p>
    <w:sectPr w:rsidR="00417A98" w:rsidRPr="00417A98" w:rsidSect="0095783E">
      <w:footerReference w:type="default" r:id="rId8"/>
      <w:pgSz w:w="12240" w:h="15840"/>
      <w:pgMar w:top="432" w:right="1008"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12" w:rsidRDefault="00066612" w:rsidP="009529C1">
      <w:pPr>
        <w:spacing w:after="0" w:line="240" w:lineRule="auto"/>
      </w:pPr>
      <w:r>
        <w:separator/>
      </w:r>
    </w:p>
  </w:endnote>
  <w:endnote w:type="continuationSeparator" w:id="0">
    <w:p w:rsidR="00066612" w:rsidRDefault="00066612" w:rsidP="00952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242102"/>
      <w:docPartObj>
        <w:docPartGallery w:val="Page Numbers (Bottom of Page)"/>
        <w:docPartUnique/>
      </w:docPartObj>
    </w:sdtPr>
    <w:sdtEndPr>
      <w:rPr>
        <w:noProof/>
      </w:rPr>
    </w:sdtEndPr>
    <w:sdtContent>
      <w:p w:rsidR="009529C1" w:rsidRPr="009529C1" w:rsidRDefault="009529C1">
        <w:pPr>
          <w:pStyle w:val="Footer"/>
          <w:jc w:val="right"/>
          <w:rPr>
            <w:b/>
            <w:i/>
            <w:noProof/>
          </w:rPr>
        </w:pPr>
        <w:r w:rsidRPr="009529C1">
          <w:rPr>
            <w:b/>
            <w:i/>
          </w:rPr>
          <w:t xml:space="preserve">Page Number </w:t>
        </w:r>
        <w:r w:rsidR="001656D0" w:rsidRPr="009529C1">
          <w:rPr>
            <w:b/>
            <w:i/>
          </w:rPr>
          <w:fldChar w:fldCharType="begin"/>
        </w:r>
        <w:r w:rsidRPr="009529C1">
          <w:rPr>
            <w:b/>
            <w:i/>
          </w:rPr>
          <w:instrText xml:space="preserve"> PAGE   \* MERGEFORMAT </w:instrText>
        </w:r>
        <w:r w:rsidR="001656D0" w:rsidRPr="009529C1">
          <w:rPr>
            <w:b/>
            <w:i/>
          </w:rPr>
          <w:fldChar w:fldCharType="separate"/>
        </w:r>
        <w:r w:rsidR="006278F6">
          <w:rPr>
            <w:b/>
            <w:i/>
            <w:noProof/>
          </w:rPr>
          <w:t>4</w:t>
        </w:r>
        <w:r w:rsidR="001656D0" w:rsidRPr="009529C1">
          <w:rPr>
            <w:b/>
            <w:i/>
            <w:noProof/>
          </w:rPr>
          <w:fldChar w:fldCharType="end"/>
        </w:r>
        <w:r w:rsidRPr="009529C1">
          <w:rPr>
            <w:b/>
            <w:i/>
            <w:noProof/>
          </w:rPr>
          <w:t xml:space="preserve"> of 4</w:t>
        </w:r>
      </w:p>
      <w:p w:rsidR="009529C1" w:rsidRDefault="001656D0">
        <w:pPr>
          <w:pStyle w:val="Footer"/>
          <w:jc w:val="right"/>
        </w:pPr>
      </w:p>
    </w:sdtContent>
  </w:sdt>
  <w:p w:rsidR="009529C1" w:rsidRDefault="00952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12" w:rsidRDefault="00066612" w:rsidP="009529C1">
      <w:pPr>
        <w:spacing w:after="0" w:line="240" w:lineRule="auto"/>
      </w:pPr>
      <w:r>
        <w:separator/>
      </w:r>
    </w:p>
  </w:footnote>
  <w:footnote w:type="continuationSeparator" w:id="0">
    <w:p w:rsidR="00066612" w:rsidRDefault="00066612" w:rsidP="00952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0477"/>
    <w:multiLevelType w:val="hybridMultilevel"/>
    <w:tmpl w:val="044AD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0649F"/>
    <w:multiLevelType w:val="hybridMultilevel"/>
    <w:tmpl w:val="044AD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02F88"/>
    <w:rsid w:val="00011B01"/>
    <w:rsid w:val="00012DD9"/>
    <w:rsid w:val="00066612"/>
    <w:rsid w:val="000910F8"/>
    <w:rsid w:val="0009216A"/>
    <w:rsid w:val="000B2924"/>
    <w:rsid w:val="000D0B5B"/>
    <w:rsid w:val="00133955"/>
    <w:rsid w:val="001348A1"/>
    <w:rsid w:val="001656D0"/>
    <w:rsid w:val="001B6E2A"/>
    <w:rsid w:val="00265B3B"/>
    <w:rsid w:val="00287EB4"/>
    <w:rsid w:val="002F377A"/>
    <w:rsid w:val="003145EF"/>
    <w:rsid w:val="0036648C"/>
    <w:rsid w:val="003711E2"/>
    <w:rsid w:val="003742C1"/>
    <w:rsid w:val="003C5505"/>
    <w:rsid w:val="00417A98"/>
    <w:rsid w:val="004A4583"/>
    <w:rsid w:val="004A4B23"/>
    <w:rsid w:val="004B1AD7"/>
    <w:rsid w:val="004D083B"/>
    <w:rsid w:val="005559E3"/>
    <w:rsid w:val="005625A5"/>
    <w:rsid w:val="00580444"/>
    <w:rsid w:val="005B7D07"/>
    <w:rsid w:val="005C5935"/>
    <w:rsid w:val="006278F6"/>
    <w:rsid w:val="006B0145"/>
    <w:rsid w:val="006B4CE3"/>
    <w:rsid w:val="00732D84"/>
    <w:rsid w:val="0074489D"/>
    <w:rsid w:val="007562EF"/>
    <w:rsid w:val="0077434A"/>
    <w:rsid w:val="007750FE"/>
    <w:rsid w:val="007A414D"/>
    <w:rsid w:val="008163E1"/>
    <w:rsid w:val="00831D94"/>
    <w:rsid w:val="0083487C"/>
    <w:rsid w:val="00845A65"/>
    <w:rsid w:val="00897A35"/>
    <w:rsid w:val="008B02B3"/>
    <w:rsid w:val="008C225B"/>
    <w:rsid w:val="008D3440"/>
    <w:rsid w:val="00925998"/>
    <w:rsid w:val="00931F18"/>
    <w:rsid w:val="009529C1"/>
    <w:rsid w:val="0095783E"/>
    <w:rsid w:val="0097017F"/>
    <w:rsid w:val="00970949"/>
    <w:rsid w:val="00984B1B"/>
    <w:rsid w:val="009D387D"/>
    <w:rsid w:val="009F14CD"/>
    <w:rsid w:val="00A1235A"/>
    <w:rsid w:val="00B45F42"/>
    <w:rsid w:val="00B51AE5"/>
    <w:rsid w:val="00BB18B6"/>
    <w:rsid w:val="00BE1D97"/>
    <w:rsid w:val="00C00CF7"/>
    <w:rsid w:val="00C977AC"/>
    <w:rsid w:val="00C97970"/>
    <w:rsid w:val="00D30E64"/>
    <w:rsid w:val="00D946F4"/>
    <w:rsid w:val="00DB476E"/>
    <w:rsid w:val="00DE2DBC"/>
    <w:rsid w:val="00DF6C9A"/>
    <w:rsid w:val="00E05833"/>
    <w:rsid w:val="00E11122"/>
    <w:rsid w:val="00E30DBE"/>
    <w:rsid w:val="00EA33E1"/>
    <w:rsid w:val="00F02F88"/>
    <w:rsid w:val="00F202D9"/>
    <w:rsid w:val="00F2200E"/>
    <w:rsid w:val="00F23DF9"/>
    <w:rsid w:val="00F26414"/>
    <w:rsid w:val="00F30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C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C1"/>
  </w:style>
  <w:style w:type="paragraph" w:styleId="Footer">
    <w:name w:val="footer"/>
    <w:basedOn w:val="Normal"/>
    <w:link w:val="FooterChar"/>
    <w:uiPriority w:val="99"/>
    <w:unhideWhenUsed/>
    <w:rsid w:val="0095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C1"/>
  </w:style>
  <w:style w:type="paragraph" w:styleId="BalloonText">
    <w:name w:val="Balloon Text"/>
    <w:basedOn w:val="Normal"/>
    <w:link w:val="BalloonTextChar"/>
    <w:uiPriority w:val="99"/>
    <w:semiHidden/>
    <w:unhideWhenUsed/>
    <w:rsid w:val="0056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A5"/>
    <w:rPr>
      <w:rFonts w:ascii="Tahoma" w:hAnsi="Tahoma" w:cs="Tahoma"/>
      <w:sz w:val="16"/>
      <w:szCs w:val="16"/>
    </w:rPr>
  </w:style>
  <w:style w:type="paragraph" w:styleId="ListParagraph">
    <w:name w:val="List Paragraph"/>
    <w:basedOn w:val="Normal"/>
    <w:uiPriority w:val="34"/>
    <w:qFormat/>
    <w:rsid w:val="005625A5"/>
    <w:pPr>
      <w:ind w:left="720"/>
      <w:contextualSpacing/>
    </w:pPr>
  </w:style>
  <w:style w:type="character" w:styleId="Hyperlink">
    <w:name w:val="Hyperlink"/>
    <w:basedOn w:val="DefaultParagraphFont"/>
    <w:uiPriority w:val="99"/>
    <w:unhideWhenUsed/>
    <w:rsid w:val="001348A1"/>
    <w:rPr>
      <w:color w:val="0000FF" w:themeColor="hyperlink"/>
      <w:u w:val="single"/>
    </w:rPr>
  </w:style>
  <w:style w:type="table" w:styleId="TableGrid">
    <w:name w:val="Table Grid"/>
    <w:basedOn w:val="TableNormal"/>
    <w:uiPriority w:val="59"/>
    <w:rsid w:val="00970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58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C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C1"/>
  </w:style>
  <w:style w:type="paragraph" w:styleId="Footer">
    <w:name w:val="footer"/>
    <w:basedOn w:val="Normal"/>
    <w:link w:val="FooterChar"/>
    <w:uiPriority w:val="99"/>
    <w:unhideWhenUsed/>
    <w:rsid w:val="0095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C1"/>
  </w:style>
  <w:style w:type="paragraph" w:styleId="BalloonText">
    <w:name w:val="Balloon Text"/>
    <w:basedOn w:val="Normal"/>
    <w:link w:val="BalloonTextChar"/>
    <w:uiPriority w:val="99"/>
    <w:semiHidden/>
    <w:unhideWhenUsed/>
    <w:rsid w:val="0056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A5"/>
    <w:rPr>
      <w:rFonts w:ascii="Tahoma" w:hAnsi="Tahoma" w:cs="Tahoma"/>
      <w:sz w:val="16"/>
      <w:szCs w:val="16"/>
    </w:rPr>
  </w:style>
  <w:style w:type="paragraph" w:styleId="ListParagraph">
    <w:name w:val="List Paragraph"/>
    <w:basedOn w:val="Normal"/>
    <w:uiPriority w:val="34"/>
    <w:qFormat/>
    <w:rsid w:val="005625A5"/>
    <w:pPr>
      <w:ind w:left="720"/>
      <w:contextualSpacing/>
    </w:pPr>
  </w:style>
  <w:style w:type="character" w:styleId="Hyperlink">
    <w:name w:val="Hyperlink"/>
    <w:basedOn w:val="DefaultParagraphFont"/>
    <w:uiPriority w:val="99"/>
    <w:unhideWhenUsed/>
    <w:rsid w:val="001348A1"/>
    <w:rPr>
      <w:color w:val="0000FF" w:themeColor="hyperlink"/>
      <w:u w:val="single"/>
    </w:rPr>
  </w:style>
  <w:style w:type="table" w:styleId="TableGrid">
    <w:name w:val="Table Grid"/>
    <w:basedOn w:val="TableNormal"/>
    <w:uiPriority w:val="59"/>
    <w:rsid w:val="0097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833"/>
    <w:pPr>
      <w:spacing w:after="0" w:line="240" w:lineRule="auto"/>
    </w:pPr>
  </w:style>
</w:styles>
</file>

<file path=word/webSettings.xml><?xml version="1.0" encoding="utf-8"?>
<w:webSettings xmlns:r="http://schemas.openxmlformats.org/officeDocument/2006/relationships" xmlns:w="http://schemas.openxmlformats.org/wordprocessingml/2006/main">
  <w:divs>
    <w:div w:id="702364410">
      <w:bodyDiv w:val="1"/>
      <w:marLeft w:val="0"/>
      <w:marRight w:val="0"/>
      <w:marTop w:val="0"/>
      <w:marBottom w:val="0"/>
      <w:divBdr>
        <w:top w:val="none" w:sz="0" w:space="0" w:color="auto"/>
        <w:left w:val="none" w:sz="0" w:space="0" w:color="auto"/>
        <w:bottom w:val="none" w:sz="0" w:space="0" w:color="auto"/>
        <w:right w:val="none" w:sz="0" w:space="0" w:color="auto"/>
      </w:divBdr>
    </w:div>
    <w:div w:id="14394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v814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10660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Rodite</dc:creator>
  <cp:lastModifiedBy>juliann</cp:lastModifiedBy>
  <cp:revision>2</cp:revision>
  <cp:lastPrinted>2019-01-23T18:59:00Z</cp:lastPrinted>
  <dcterms:created xsi:type="dcterms:W3CDTF">2019-03-19T20:01:00Z</dcterms:created>
  <dcterms:modified xsi:type="dcterms:W3CDTF">2019-03-19T20:01:00Z</dcterms:modified>
</cp:coreProperties>
</file>